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7879" w14:textId="77777777" w:rsidR="008D6764" w:rsidRDefault="008D6764">
      <w:pPr>
        <w:pStyle w:val="BodyText"/>
        <w:spacing w:before="214"/>
        <w:rPr>
          <w:rFonts w:ascii="Times New Roman"/>
          <w:b w:val="0"/>
          <w:i w:val="0"/>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2268"/>
        <w:gridCol w:w="2269"/>
        <w:gridCol w:w="1270"/>
        <w:gridCol w:w="999"/>
        <w:gridCol w:w="2268"/>
        <w:gridCol w:w="2269"/>
        <w:gridCol w:w="2268"/>
      </w:tblGrid>
      <w:tr w:rsidR="008D6764" w14:paraId="5CFF512F" w14:textId="77777777">
        <w:trPr>
          <w:trHeight w:val="244"/>
        </w:trPr>
        <w:tc>
          <w:tcPr>
            <w:tcW w:w="2000" w:type="dxa"/>
          </w:tcPr>
          <w:p w14:paraId="0E4093A6" w14:textId="77777777" w:rsidR="008D6764" w:rsidRDefault="008D6764">
            <w:pPr>
              <w:pStyle w:val="TableParagraph"/>
              <w:rPr>
                <w:rFonts w:ascii="Times New Roman"/>
                <w:sz w:val="16"/>
              </w:rPr>
            </w:pPr>
          </w:p>
        </w:tc>
        <w:tc>
          <w:tcPr>
            <w:tcW w:w="2268" w:type="dxa"/>
          </w:tcPr>
          <w:p w14:paraId="5E6D0B0A" w14:textId="77777777" w:rsidR="008D6764" w:rsidRDefault="001F5395">
            <w:pPr>
              <w:pStyle w:val="TableParagraph"/>
              <w:spacing w:before="1" w:line="223" w:lineRule="exact"/>
              <w:ind w:left="721"/>
              <w:rPr>
                <w:b/>
                <w:sz w:val="20"/>
              </w:rPr>
            </w:pPr>
            <w:r>
              <w:rPr>
                <w:b/>
                <w:sz w:val="20"/>
              </w:rPr>
              <w:t>Autumn</w:t>
            </w:r>
            <w:r>
              <w:rPr>
                <w:b/>
                <w:spacing w:val="-7"/>
                <w:sz w:val="20"/>
              </w:rPr>
              <w:t xml:space="preserve"> </w:t>
            </w:r>
            <w:r>
              <w:rPr>
                <w:b/>
                <w:spacing w:val="-10"/>
                <w:sz w:val="20"/>
              </w:rPr>
              <w:t>1</w:t>
            </w:r>
          </w:p>
        </w:tc>
        <w:tc>
          <w:tcPr>
            <w:tcW w:w="2269" w:type="dxa"/>
          </w:tcPr>
          <w:p w14:paraId="184D6044" w14:textId="77777777" w:rsidR="008D6764" w:rsidRDefault="001F5395">
            <w:pPr>
              <w:pStyle w:val="TableParagraph"/>
              <w:spacing w:before="1" w:line="223" w:lineRule="exact"/>
              <w:ind w:left="722"/>
              <w:rPr>
                <w:b/>
                <w:sz w:val="20"/>
              </w:rPr>
            </w:pPr>
            <w:r>
              <w:rPr>
                <w:b/>
                <w:sz w:val="20"/>
              </w:rPr>
              <w:t>Autumn</w:t>
            </w:r>
            <w:r>
              <w:rPr>
                <w:b/>
                <w:spacing w:val="-7"/>
                <w:sz w:val="20"/>
              </w:rPr>
              <w:t xml:space="preserve"> </w:t>
            </w:r>
            <w:r>
              <w:rPr>
                <w:b/>
                <w:spacing w:val="-10"/>
                <w:sz w:val="20"/>
              </w:rPr>
              <w:t>2</w:t>
            </w:r>
          </w:p>
        </w:tc>
        <w:tc>
          <w:tcPr>
            <w:tcW w:w="2269" w:type="dxa"/>
            <w:gridSpan w:val="2"/>
          </w:tcPr>
          <w:p w14:paraId="6B72DE2D" w14:textId="77777777" w:rsidR="008D6764" w:rsidRDefault="001F5395">
            <w:pPr>
              <w:pStyle w:val="TableParagraph"/>
              <w:spacing w:before="1" w:line="223" w:lineRule="exact"/>
              <w:ind w:left="384" w:right="383"/>
              <w:jc w:val="center"/>
              <w:rPr>
                <w:b/>
                <w:sz w:val="20"/>
              </w:rPr>
            </w:pPr>
            <w:r>
              <w:rPr>
                <w:b/>
                <w:sz w:val="20"/>
              </w:rPr>
              <w:t>Spring</w:t>
            </w:r>
            <w:r>
              <w:rPr>
                <w:b/>
                <w:spacing w:val="-10"/>
                <w:sz w:val="20"/>
              </w:rPr>
              <w:t xml:space="preserve"> </w:t>
            </w:r>
            <w:r>
              <w:rPr>
                <w:b/>
                <w:spacing w:val="-12"/>
                <w:sz w:val="20"/>
              </w:rPr>
              <w:t>1</w:t>
            </w:r>
          </w:p>
        </w:tc>
        <w:tc>
          <w:tcPr>
            <w:tcW w:w="2268" w:type="dxa"/>
          </w:tcPr>
          <w:p w14:paraId="30C25D82" w14:textId="77777777" w:rsidR="008D6764" w:rsidRDefault="001F5395">
            <w:pPr>
              <w:pStyle w:val="TableParagraph"/>
              <w:spacing w:before="1" w:line="223" w:lineRule="exact"/>
              <w:ind w:left="5" w:right="5"/>
              <w:jc w:val="center"/>
              <w:rPr>
                <w:b/>
                <w:sz w:val="20"/>
              </w:rPr>
            </w:pPr>
            <w:r>
              <w:rPr>
                <w:b/>
                <w:sz w:val="20"/>
              </w:rPr>
              <w:t>Spring</w:t>
            </w:r>
            <w:r>
              <w:rPr>
                <w:b/>
                <w:spacing w:val="-10"/>
                <w:sz w:val="20"/>
              </w:rPr>
              <w:t xml:space="preserve"> </w:t>
            </w:r>
            <w:r>
              <w:rPr>
                <w:b/>
                <w:spacing w:val="-12"/>
                <w:sz w:val="20"/>
              </w:rPr>
              <w:t>2</w:t>
            </w:r>
          </w:p>
        </w:tc>
        <w:tc>
          <w:tcPr>
            <w:tcW w:w="2269" w:type="dxa"/>
          </w:tcPr>
          <w:p w14:paraId="2B8A1321" w14:textId="77777777" w:rsidR="008D6764" w:rsidRDefault="001F5395">
            <w:pPr>
              <w:pStyle w:val="TableParagraph"/>
              <w:spacing w:before="1" w:line="223" w:lineRule="exact"/>
              <w:ind w:left="708"/>
              <w:rPr>
                <w:b/>
                <w:sz w:val="20"/>
              </w:rPr>
            </w:pPr>
            <w:r>
              <w:rPr>
                <w:b/>
                <w:sz w:val="20"/>
              </w:rPr>
              <w:t>Summer</w:t>
            </w:r>
            <w:r>
              <w:rPr>
                <w:b/>
                <w:spacing w:val="-8"/>
                <w:sz w:val="20"/>
              </w:rPr>
              <w:t xml:space="preserve"> </w:t>
            </w:r>
            <w:r>
              <w:rPr>
                <w:b/>
                <w:spacing w:val="-10"/>
                <w:sz w:val="20"/>
              </w:rPr>
              <w:t>1</w:t>
            </w:r>
          </w:p>
        </w:tc>
        <w:tc>
          <w:tcPr>
            <w:tcW w:w="2268" w:type="dxa"/>
          </w:tcPr>
          <w:p w14:paraId="6B0C96BA" w14:textId="77777777" w:rsidR="008D6764" w:rsidRDefault="001F5395">
            <w:pPr>
              <w:pStyle w:val="TableParagraph"/>
              <w:spacing w:before="1" w:line="223" w:lineRule="exact"/>
              <w:ind w:left="708"/>
              <w:rPr>
                <w:b/>
                <w:sz w:val="20"/>
              </w:rPr>
            </w:pPr>
            <w:r>
              <w:rPr>
                <w:b/>
                <w:sz w:val="20"/>
              </w:rPr>
              <w:t>Summer</w:t>
            </w:r>
            <w:r>
              <w:rPr>
                <w:b/>
                <w:spacing w:val="-8"/>
                <w:sz w:val="20"/>
              </w:rPr>
              <w:t xml:space="preserve"> </w:t>
            </w:r>
            <w:r>
              <w:rPr>
                <w:b/>
                <w:spacing w:val="-10"/>
                <w:sz w:val="20"/>
              </w:rPr>
              <w:t>2</w:t>
            </w:r>
          </w:p>
        </w:tc>
      </w:tr>
      <w:tr w:rsidR="008D6764" w14:paraId="5917BD93" w14:textId="77777777">
        <w:trPr>
          <w:trHeight w:val="244"/>
        </w:trPr>
        <w:tc>
          <w:tcPr>
            <w:tcW w:w="15611" w:type="dxa"/>
            <w:gridSpan w:val="8"/>
            <w:shd w:val="clear" w:color="auto" w:fill="94B3D6"/>
          </w:tcPr>
          <w:p w14:paraId="49DA5C67" w14:textId="77777777" w:rsidR="008D6764" w:rsidRDefault="001F5395">
            <w:pPr>
              <w:pStyle w:val="TableParagraph"/>
              <w:spacing w:before="1" w:line="223" w:lineRule="exact"/>
              <w:ind w:left="2" w:right="2"/>
              <w:jc w:val="center"/>
              <w:rPr>
                <w:sz w:val="20"/>
              </w:rPr>
            </w:pPr>
            <w:proofErr w:type="gramStart"/>
            <w:r>
              <w:rPr>
                <w:sz w:val="20"/>
              </w:rPr>
              <w:t>Pre</w:t>
            </w:r>
            <w:r>
              <w:rPr>
                <w:spacing w:val="-6"/>
                <w:sz w:val="20"/>
              </w:rPr>
              <w:t xml:space="preserve"> </w:t>
            </w:r>
            <w:r>
              <w:rPr>
                <w:sz w:val="20"/>
              </w:rPr>
              <w:t>Year</w:t>
            </w:r>
            <w:proofErr w:type="gramEnd"/>
            <w:r>
              <w:rPr>
                <w:spacing w:val="-2"/>
                <w:sz w:val="20"/>
              </w:rPr>
              <w:t xml:space="preserve"> </w:t>
            </w:r>
            <w:r>
              <w:rPr>
                <w:spacing w:val="-10"/>
                <w:sz w:val="20"/>
              </w:rPr>
              <w:t>7</w:t>
            </w:r>
          </w:p>
        </w:tc>
      </w:tr>
      <w:tr w:rsidR="008D6764" w14:paraId="1A9E3DB9" w14:textId="77777777">
        <w:trPr>
          <w:trHeight w:val="731"/>
        </w:trPr>
        <w:tc>
          <w:tcPr>
            <w:tcW w:w="7807" w:type="dxa"/>
            <w:gridSpan w:val="4"/>
          </w:tcPr>
          <w:p w14:paraId="7ED0884A" w14:textId="77777777" w:rsidR="008D6764" w:rsidRDefault="008D6764">
            <w:pPr>
              <w:pStyle w:val="TableParagraph"/>
              <w:spacing w:before="13"/>
              <w:rPr>
                <w:rFonts w:ascii="Times New Roman"/>
                <w:sz w:val="20"/>
              </w:rPr>
            </w:pPr>
          </w:p>
          <w:p w14:paraId="2109818F" w14:textId="2E056E48" w:rsidR="008D6764" w:rsidRDefault="001F5395">
            <w:pPr>
              <w:pStyle w:val="TableParagraph"/>
              <w:ind w:left="105"/>
              <w:rPr>
                <w:sz w:val="20"/>
              </w:rPr>
            </w:pPr>
            <w:r>
              <w:rPr>
                <w:sz w:val="20"/>
              </w:rPr>
              <w:t>Subject</w:t>
            </w:r>
            <w:r>
              <w:rPr>
                <w:spacing w:val="-4"/>
                <w:sz w:val="20"/>
              </w:rPr>
              <w:t xml:space="preserve"> </w:t>
            </w:r>
            <w:r>
              <w:rPr>
                <w:sz w:val="20"/>
              </w:rPr>
              <w:t>not</w:t>
            </w:r>
            <w:r>
              <w:rPr>
                <w:spacing w:val="-4"/>
                <w:sz w:val="20"/>
              </w:rPr>
              <w:t xml:space="preserve"> </w:t>
            </w:r>
            <w:r>
              <w:rPr>
                <w:sz w:val="20"/>
              </w:rPr>
              <w:t>studied</w:t>
            </w:r>
            <w:r>
              <w:rPr>
                <w:spacing w:val="-4"/>
                <w:sz w:val="20"/>
              </w:rPr>
              <w:t xml:space="preserve"> </w:t>
            </w:r>
            <w:r>
              <w:rPr>
                <w:sz w:val="20"/>
              </w:rPr>
              <w:t>in</w:t>
            </w:r>
            <w:r>
              <w:rPr>
                <w:spacing w:val="-4"/>
                <w:sz w:val="20"/>
              </w:rPr>
              <w:t xml:space="preserve"> </w:t>
            </w:r>
            <w:r>
              <w:rPr>
                <w:sz w:val="20"/>
              </w:rPr>
              <w:t>primary</w:t>
            </w:r>
            <w:r>
              <w:rPr>
                <w:spacing w:val="-5"/>
                <w:sz w:val="20"/>
              </w:rPr>
              <w:t xml:space="preserve"> </w:t>
            </w:r>
            <w:r>
              <w:rPr>
                <w:sz w:val="20"/>
              </w:rPr>
              <w:t>school</w:t>
            </w:r>
            <w:r>
              <w:rPr>
                <w:spacing w:val="-1"/>
                <w:sz w:val="20"/>
              </w:rPr>
              <w:t xml:space="preserve"> </w:t>
            </w:r>
            <w:r>
              <w:rPr>
                <w:sz w:val="20"/>
              </w:rPr>
              <w:t>as</w:t>
            </w:r>
            <w:r>
              <w:rPr>
                <w:spacing w:val="-5"/>
                <w:sz w:val="20"/>
              </w:rPr>
              <w:t xml:space="preserve"> </w:t>
            </w:r>
            <w:r>
              <w:rPr>
                <w:sz w:val="20"/>
              </w:rPr>
              <w:t>part</w:t>
            </w:r>
            <w:r>
              <w:rPr>
                <w:spacing w:val="-4"/>
                <w:sz w:val="20"/>
              </w:rPr>
              <w:t xml:space="preserve"> </w:t>
            </w:r>
            <w:r>
              <w:rPr>
                <w:sz w:val="20"/>
              </w:rPr>
              <w:t>of</w:t>
            </w:r>
            <w:r>
              <w:rPr>
                <w:spacing w:val="-5"/>
                <w:sz w:val="20"/>
              </w:rPr>
              <w:t xml:space="preserve"> </w:t>
            </w:r>
            <w:r w:rsidR="00DD7FA2">
              <w:rPr>
                <w:sz w:val="20"/>
              </w:rPr>
              <w:t>built</w:t>
            </w:r>
            <w:r w:rsidR="00DD7FA2">
              <w:rPr>
                <w:spacing w:val="-4"/>
                <w:sz w:val="20"/>
              </w:rPr>
              <w:t>-in</w:t>
            </w:r>
            <w:r>
              <w:rPr>
                <w:spacing w:val="-4"/>
                <w:sz w:val="20"/>
              </w:rPr>
              <w:t xml:space="preserve"> </w:t>
            </w:r>
            <w:r>
              <w:rPr>
                <w:spacing w:val="-2"/>
                <w:sz w:val="20"/>
              </w:rPr>
              <w:t>curriculum</w:t>
            </w:r>
          </w:p>
        </w:tc>
        <w:tc>
          <w:tcPr>
            <w:tcW w:w="7804" w:type="dxa"/>
            <w:gridSpan w:val="4"/>
          </w:tcPr>
          <w:p w14:paraId="04BC1C66" w14:textId="77777777" w:rsidR="008D6764" w:rsidRDefault="001F5395">
            <w:pPr>
              <w:pStyle w:val="TableParagraph"/>
              <w:ind w:left="106" w:hanging="3"/>
              <w:rPr>
                <w:sz w:val="20"/>
              </w:rPr>
            </w:pPr>
            <w:r>
              <w:rPr>
                <w:sz w:val="20"/>
              </w:rPr>
              <w:t>Interventions/support in place: Opening Unit of Y7 introduces all students to basic performance</w:t>
            </w:r>
            <w:r>
              <w:rPr>
                <w:spacing w:val="-4"/>
                <w:sz w:val="20"/>
              </w:rPr>
              <w:t xml:space="preserve"> </w:t>
            </w:r>
            <w:r>
              <w:rPr>
                <w:sz w:val="20"/>
              </w:rPr>
              <w:t>skills</w:t>
            </w:r>
            <w:r>
              <w:rPr>
                <w:spacing w:val="-3"/>
                <w:sz w:val="20"/>
              </w:rPr>
              <w:t xml:space="preserve"> </w:t>
            </w:r>
            <w:r>
              <w:rPr>
                <w:sz w:val="20"/>
              </w:rPr>
              <w:t>to</w:t>
            </w:r>
            <w:r>
              <w:rPr>
                <w:spacing w:val="-1"/>
                <w:sz w:val="20"/>
              </w:rPr>
              <w:t xml:space="preserve"> </w:t>
            </w:r>
            <w:r>
              <w:rPr>
                <w:sz w:val="20"/>
              </w:rPr>
              <w:t>ensure</w:t>
            </w:r>
            <w:r>
              <w:rPr>
                <w:spacing w:val="-4"/>
                <w:sz w:val="20"/>
              </w:rPr>
              <w:t xml:space="preserve"> </w:t>
            </w:r>
            <w:r>
              <w:rPr>
                <w:sz w:val="20"/>
              </w:rPr>
              <w:t>every</w:t>
            </w:r>
            <w:r>
              <w:rPr>
                <w:spacing w:val="-3"/>
                <w:sz w:val="20"/>
              </w:rPr>
              <w:t xml:space="preserve"> </w:t>
            </w:r>
            <w:r>
              <w:rPr>
                <w:sz w:val="20"/>
              </w:rPr>
              <w:t>student</w:t>
            </w:r>
            <w:r>
              <w:rPr>
                <w:spacing w:val="-3"/>
                <w:sz w:val="20"/>
              </w:rPr>
              <w:t xml:space="preserve"> </w:t>
            </w:r>
            <w:r>
              <w:rPr>
                <w:sz w:val="20"/>
              </w:rPr>
              <w:t>has</w:t>
            </w:r>
            <w:r>
              <w:rPr>
                <w:spacing w:val="-3"/>
                <w:sz w:val="20"/>
              </w:rPr>
              <w:t xml:space="preserve"> </w:t>
            </w:r>
            <w:r>
              <w:rPr>
                <w:sz w:val="20"/>
              </w:rPr>
              <w:t>a</w:t>
            </w:r>
            <w:r>
              <w:rPr>
                <w:spacing w:val="-4"/>
                <w:sz w:val="20"/>
              </w:rPr>
              <w:t xml:space="preserve"> </w:t>
            </w:r>
            <w:r>
              <w:rPr>
                <w:sz w:val="20"/>
              </w:rPr>
              <w:t>starting</w:t>
            </w:r>
            <w:r>
              <w:rPr>
                <w:spacing w:val="-4"/>
                <w:sz w:val="20"/>
              </w:rPr>
              <w:t xml:space="preserve"> </w:t>
            </w:r>
            <w:r>
              <w:rPr>
                <w:sz w:val="20"/>
              </w:rPr>
              <w:t>point</w:t>
            </w:r>
            <w:r>
              <w:rPr>
                <w:spacing w:val="-3"/>
                <w:sz w:val="20"/>
              </w:rPr>
              <w:t xml:space="preserve"> </w:t>
            </w:r>
            <w:r>
              <w:rPr>
                <w:sz w:val="20"/>
              </w:rPr>
              <w:t>to</w:t>
            </w:r>
            <w:r>
              <w:rPr>
                <w:spacing w:val="-3"/>
                <w:sz w:val="20"/>
              </w:rPr>
              <w:t xml:space="preserve"> </w:t>
            </w:r>
            <w:r>
              <w:rPr>
                <w:sz w:val="20"/>
              </w:rPr>
              <w:t>build</w:t>
            </w:r>
            <w:r>
              <w:rPr>
                <w:spacing w:val="-3"/>
                <w:sz w:val="20"/>
              </w:rPr>
              <w:t xml:space="preserve"> </w:t>
            </w:r>
            <w:r>
              <w:rPr>
                <w:sz w:val="20"/>
              </w:rPr>
              <w:t>upon</w:t>
            </w:r>
            <w:r>
              <w:rPr>
                <w:spacing w:val="-3"/>
                <w:sz w:val="20"/>
              </w:rPr>
              <w:t xml:space="preserve"> </w:t>
            </w:r>
            <w:r>
              <w:rPr>
                <w:sz w:val="20"/>
              </w:rPr>
              <w:t>as</w:t>
            </w:r>
            <w:r>
              <w:rPr>
                <w:spacing w:val="-3"/>
                <w:sz w:val="20"/>
              </w:rPr>
              <w:t xml:space="preserve"> </w:t>
            </w:r>
            <w:r>
              <w:rPr>
                <w:sz w:val="20"/>
              </w:rPr>
              <w:t>the</w:t>
            </w:r>
          </w:p>
          <w:p w14:paraId="3F9A398A" w14:textId="77777777" w:rsidR="008D6764" w:rsidRDefault="001F5395">
            <w:pPr>
              <w:pStyle w:val="TableParagraph"/>
              <w:spacing w:line="223" w:lineRule="exact"/>
              <w:ind w:left="106"/>
              <w:rPr>
                <w:sz w:val="20"/>
              </w:rPr>
            </w:pPr>
            <w:r>
              <w:rPr>
                <w:sz w:val="20"/>
              </w:rPr>
              <w:t>curriculum</w:t>
            </w:r>
            <w:r>
              <w:rPr>
                <w:spacing w:val="-10"/>
                <w:sz w:val="20"/>
              </w:rPr>
              <w:t xml:space="preserve"> </w:t>
            </w:r>
            <w:r>
              <w:rPr>
                <w:sz w:val="20"/>
              </w:rPr>
              <w:t>spirals</w:t>
            </w:r>
            <w:r>
              <w:rPr>
                <w:spacing w:val="-7"/>
                <w:sz w:val="20"/>
              </w:rPr>
              <w:t xml:space="preserve"> </w:t>
            </w:r>
            <w:r>
              <w:rPr>
                <w:sz w:val="20"/>
              </w:rPr>
              <w:t>through</w:t>
            </w:r>
            <w:r>
              <w:rPr>
                <w:spacing w:val="-9"/>
                <w:sz w:val="20"/>
              </w:rPr>
              <w:t xml:space="preserve"> </w:t>
            </w:r>
            <w:r>
              <w:rPr>
                <w:sz w:val="20"/>
              </w:rPr>
              <w:t>to</w:t>
            </w:r>
            <w:r>
              <w:rPr>
                <w:spacing w:val="-10"/>
                <w:sz w:val="20"/>
              </w:rPr>
              <w:t xml:space="preserve"> </w:t>
            </w:r>
            <w:r>
              <w:rPr>
                <w:spacing w:val="-4"/>
                <w:sz w:val="20"/>
              </w:rPr>
              <w:t>KS4.</w:t>
            </w:r>
          </w:p>
        </w:tc>
      </w:tr>
      <w:tr w:rsidR="008D6764" w14:paraId="389D6449" w14:textId="77777777">
        <w:trPr>
          <w:trHeight w:val="245"/>
        </w:trPr>
        <w:tc>
          <w:tcPr>
            <w:tcW w:w="15611" w:type="dxa"/>
            <w:gridSpan w:val="8"/>
            <w:shd w:val="clear" w:color="auto" w:fill="94B3D6"/>
          </w:tcPr>
          <w:p w14:paraId="43B2ACD6" w14:textId="77777777" w:rsidR="008D6764" w:rsidRDefault="001F5395">
            <w:pPr>
              <w:pStyle w:val="TableParagraph"/>
              <w:spacing w:before="2" w:line="223" w:lineRule="exact"/>
              <w:ind w:left="2"/>
              <w:jc w:val="center"/>
              <w:rPr>
                <w:sz w:val="20"/>
              </w:rPr>
            </w:pPr>
            <w:r>
              <w:rPr>
                <w:sz w:val="20"/>
              </w:rPr>
              <w:t>Year</w:t>
            </w:r>
            <w:r>
              <w:rPr>
                <w:spacing w:val="-7"/>
                <w:sz w:val="20"/>
              </w:rPr>
              <w:t xml:space="preserve"> </w:t>
            </w:r>
            <w:r>
              <w:rPr>
                <w:spacing w:val="-10"/>
                <w:sz w:val="20"/>
              </w:rPr>
              <w:t>7</w:t>
            </w:r>
          </w:p>
        </w:tc>
      </w:tr>
      <w:tr w:rsidR="008D6764" w14:paraId="6EDA3B82" w14:textId="77777777" w:rsidTr="003158E5">
        <w:trPr>
          <w:trHeight w:val="731"/>
        </w:trPr>
        <w:tc>
          <w:tcPr>
            <w:tcW w:w="2000" w:type="dxa"/>
            <w:shd w:val="clear" w:color="auto" w:fill="92D050"/>
          </w:tcPr>
          <w:p w14:paraId="091D167F" w14:textId="77777777" w:rsidR="008D6764" w:rsidRDefault="008D6764">
            <w:pPr>
              <w:pStyle w:val="TableParagraph"/>
              <w:spacing w:before="13"/>
              <w:rPr>
                <w:rFonts w:ascii="Times New Roman"/>
                <w:sz w:val="20"/>
              </w:rPr>
            </w:pPr>
          </w:p>
          <w:p w14:paraId="3BF4AEAC" w14:textId="77777777" w:rsidR="008D6764" w:rsidRDefault="001F5395">
            <w:pPr>
              <w:pStyle w:val="TableParagraph"/>
              <w:ind w:left="3" w:right="3"/>
              <w:jc w:val="center"/>
              <w:rPr>
                <w:sz w:val="20"/>
              </w:rPr>
            </w:pPr>
            <w:r>
              <w:rPr>
                <w:spacing w:val="-2"/>
                <w:sz w:val="20"/>
              </w:rPr>
              <w:t>Topic/Focus</w:t>
            </w:r>
          </w:p>
        </w:tc>
        <w:tc>
          <w:tcPr>
            <w:tcW w:w="4537" w:type="dxa"/>
            <w:gridSpan w:val="2"/>
            <w:shd w:val="clear" w:color="auto" w:fill="92D050"/>
          </w:tcPr>
          <w:p w14:paraId="3EFDCE1B" w14:textId="4D29DCFA" w:rsidR="008D6764" w:rsidRPr="00083D65" w:rsidRDefault="00180145">
            <w:pPr>
              <w:pStyle w:val="TableParagraph"/>
              <w:spacing w:line="222" w:lineRule="exact"/>
              <w:ind w:left="130" w:right="127"/>
              <w:jc w:val="center"/>
              <w:rPr>
                <w:b/>
                <w:bCs/>
                <w:sz w:val="20"/>
              </w:rPr>
            </w:pPr>
            <w:r w:rsidRPr="00083D65">
              <w:rPr>
                <w:b/>
                <w:bCs/>
                <w:sz w:val="20"/>
              </w:rPr>
              <w:t xml:space="preserve">Musical Theatre </w:t>
            </w:r>
          </w:p>
        </w:tc>
        <w:tc>
          <w:tcPr>
            <w:tcW w:w="4537" w:type="dxa"/>
            <w:gridSpan w:val="3"/>
            <w:shd w:val="clear" w:color="auto" w:fill="92D050"/>
          </w:tcPr>
          <w:p w14:paraId="7C332EFF" w14:textId="17CB8F82" w:rsidR="008D6764" w:rsidRPr="00083D65" w:rsidRDefault="00180145">
            <w:pPr>
              <w:pStyle w:val="TableParagraph"/>
              <w:spacing w:line="231" w:lineRule="exact"/>
              <w:ind w:left="129" w:right="128"/>
              <w:jc w:val="center"/>
              <w:rPr>
                <w:b/>
                <w:bCs/>
                <w:sz w:val="19"/>
              </w:rPr>
            </w:pPr>
            <w:r w:rsidRPr="00083D65">
              <w:rPr>
                <w:b/>
                <w:bCs/>
                <w:sz w:val="20"/>
              </w:rPr>
              <w:t xml:space="preserve">Greek Theatre </w:t>
            </w:r>
          </w:p>
        </w:tc>
        <w:tc>
          <w:tcPr>
            <w:tcW w:w="4537" w:type="dxa"/>
            <w:gridSpan w:val="2"/>
            <w:shd w:val="clear" w:color="auto" w:fill="92D050"/>
          </w:tcPr>
          <w:p w14:paraId="36442207" w14:textId="38022596" w:rsidR="008D6764" w:rsidRPr="008342CC" w:rsidRDefault="001F5395" w:rsidP="00180145">
            <w:pPr>
              <w:pStyle w:val="TableParagraph"/>
              <w:spacing w:before="1" w:line="243" w:lineRule="exact"/>
              <w:ind w:left="129" w:right="129"/>
              <w:jc w:val="center"/>
              <w:rPr>
                <w:b/>
                <w:bCs/>
                <w:sz w:val="20"/>
              </w:rPr>
            </w:pPr>
            <w:r w:rsidRPr="008342CC">
              <w:rPr>
                <w:b/>
                <w:bCs/>
                <w:sz w:val="20"/>
              </w:rPr>
              <w:t>Physical</w:t>
            </w:r>
            <w:r w:rsidRPr="008342CC">
              <w:rPr>
                <w:b/>
                <w:bCs/>
                <w:spacing w:val="-8"/>
                <w:sz w:val="20"/>
              </w:rPr>
              <w:t xml:space="preserve"> </w:t>
            </w:r>
            <w:r w:rsidRPr="008342CC">
              <w:rPr>
                <w:b/>
                <w:bCs/>
                <w:spacing w:val="-2"/>
                <w:sz w:val="20"/>
              </w:rPr>
              <w:t>Theatre</w:t>
            </w:r>
          </w:p>
        </w:tc>
      </w:tr>
      <w:tr w:rsidR="008D6764" w14:paraId="5E8C381C" w14:textId="77777777" w:rsidTr="003158E5">
        <w:trPr>
          <w:trHeight w:val="6790"/>
        </w:trPr>
        <w:tc>
          <w:tcPr>
            <w:tcW w:w="2000" w:type="dxa"/>
            <w:shd w:val="clear" w:color="auto" w:fill="92D050"/>
          </w:tcPr>
          <w:p w14:paraId="4529E9AE" w14:textId="77777777" w:rsidR="008D6764" w:rsidRDefault="008D6764">
            <w:pPr>
              <w:pStyle w:val="TableParagraph"/>
              <w:rPr>
                <w:rFonts w:ascii="Times New Roman"/>
                <w:sz w:val="20"/>
              </w:rPr>
            </w:pPr>
          </w:p>
          <w:p w14:paraId="73F69100" w14:textId="77777777" w:rsidR="008D6764" w:rsidRDefault="008D6764">
            <w:pPr>
              <w:pStyle w:val="TableParagraph"/>
              <w:rPr>
                <w:rFonts w:ascii="Times New Roman"/>
                <w:sz w:val="20"/>
              </w:rPr>
            </w:pPr>
          </w:p>
          <w:p w14:paraId="55259034" w14:textId="77777777" w:rsidR="008D6764" w:rsidRDefault="008D6764">
            <w:pPr>
              <w:pStyle w:val="TableParagraph"/>
              <w:rPr>
                <w:rFonts w:ascii="Times New Roman"/>
                <w:sz w:val="20"/>
              </w:rPr>
            </w:pPr>
          </w:p>
          <w:p w14:paraId="1D1A079D" w14:textId="77777777" w:rsidR="008D6764" w:rsidRDefault="008D6764">
            <w:pPr>
              <w:pStyle w:val="TableParagraph"/>
              <w:rPr>
                <w:rFonts w:ascii="Times New Roman"/>
                <w:sz w:val="20"/>
              </w:rPr>
            </w:pPr>
          </w:p>
          <w:p w14:paraId="0AA2DB05" w14:textId="77777777" w:rsidR="008D6764" w:rsidRDefault="008D6764">
            <w:pPr>
              <w:pStyle w:val="TableParagraph"/>
              <w:rPr>
                <w:rFonts w:ascii="Times New Roman"/>
                <w:sz w:val="20"/>
              </w:rPr>
            </w:pPr>
          </w:p>
          <w:p w14:paraId="24B8FF26" w14:textId="77777777" w:rsidR="008D6764" w:rsidRDefault="008D6764">
            <w:pPr>
              <w:pStyle w:val="TableParagraph"/>
              <w:rPr>
                <w:rFonts w:ascii="Times New Roman"/>
                <w:sz w:val="20"/>
              </w:rPr>
            </w:pPr>
          </w:p>
          <w:p w14:paraId="68210E59" w14:textId="77777777" w:rsidR="008D6764" w:rsidRDefault="008D6764">
            <w:pPr>
              <w:pStyle w:val="TableParagraph"/>
              <w:rPr>
                <w:rFonts w:ascii="Times New Roman"/>
                <w:sz w:val="20"/>
              </w:rPr>
            </w:pPr>
          </w:p>
          <w:p w14:paraId="5730595A" w14:textId="77777777" w:rsidR="008D6764" w:rsidRDefault="008D6764">
            <w:pPr>
              <w:pStyle w:val="TableParagraph"/>
              <w:rPr>
                <w:rFonts w:ascii="Times New Roman"/>
                <w:sz w:val="20"/>
              </w:rPr>
            </w:pPr>
          </w:p>
          <w:p w14:paraId="74E0B68C" w14:textId="77777777" w:rsidR="008D6764" w:rsidRDefault="008D6764">
            <w:pPr>
              <w:pStyle w:val="TableParagraph"/>
              <w:rPr>
                <w:rFonts w:ascii="Times New Roman"/>
                <w:sz w:val="20"/>
              </w:rPr>
            </w:pPr>
          </w:p>
          <w:p w14:paraId="6BC8056E" w14:textId="77777777" w:rsidR="008D6764" w:rsidRDefault="008D6764">
            <w:pPr>
              <w:pStyle w:val="TableParagraph"/>
              <w:rPr>
                <w:rFonts w:ascii="Times New Roman"/>
                <w:sz w:val="20"/>
              </w:rPr>
            </w:pPr>
          </w:p>
          <w:p w14:paraId="73852E71" w14:textId="77777777" w:rsidR="008D6764" w:rsidRDefault="008D6764">
            <w:pPr>
              <w:pStyle w:val="TableParagraph"/>
              <w:rPr>
                <w:rFonts w:ascii="Times New Roman"/>
                <w:sz w:val="20"/>
              </w:rPr>
            </w:pPr>
          </w:p>
          <w:p w14:paraId="57538B07" w14:textId="77777777" w:rsidR="008D6764" w:rsidRDefault="008D6764">
            <w:pPr>
              <w:pStyle w:val="TableParagraph"/>
              <w:rPr>
                <w:rFonts w:ascii="Times New Roman"/>
                <w:sz w:val="20"/>
              </w:rPr>
            </w:pPr>
          </w:p>
          <w:p w14:paraId="3B096DA0" w14:textId="77777777" w:rsidR="008D6764" w:rsidRDefault="008D6764">
            <w:pPr>
              <w:pStyle w:val="TableParagraph"/>
              <w:rPr>
                <w:rFonts w:ascii="Times New Roman"/>
                <w:sz w:val="20"/>
              </w:rPr>
            </w:pPr>
          </w:p>
          <w:p w14:paraId="73BF640B" w14:textId="77777777" w:rsidR="008D6764" w:rsidRDefault="008D6764">
            <w:pPr>
              <w:pStyle w:val="TableParagraph"/>
              <w:spacing w:before="56"/>
              <w:rPr>
                <w:rFonts w:ascii="Times New Roman"/>
                <w:sz w:val="20"/>
              </w:rPr>
            </w:pPr>
          </w:p>
          <w:p w14:paraId="106E00CC" w14:textId="77777777" w:rsidR="008D6764" w:rsidRDefault="001F5395">
            <w:pPr>
              <w:pStyle w:val="TableParagraph"/>
              <w:ind w:left="3"/>
              <w:jc w:val="center"/>
              <w:rPr>
                <w:sz w:val="20"/>
              </w:rPr>
            </w:pPr>
            <w:r>
              <w:rPr>
                <w:spacing w:val="-2"/>
                <w:sz w:val="20"/>
              </w:rPr>
              <w:t>Sequencing</w:t>
            </w:r>
          </w:p>
        </w:tc>
        <w:tc>
          <w:tcPr>
            <w:tcW w:w="4537" w:type="dxa"/>
            <w:gridSpan w:val="2"/>
            <w:shd w:val="clear" w:color="auto" w:fill="92D050"/>
          </w:tcPr>
          <w:p w14:paraId="461CB613" w14:textId="3E60F0C9" w:rsidR="00DD7FA2" w:rsidRPr="00DD7FA2" w:rsidRDefault="00DD7FA2" w:rsidP="00DD7FA2">
            <w:pPr>
              <w:pStyle w:val="TableParagraph"/>
              <w:spacing w:line="242" w:lineRule="exact"/>
              <w:rPr>
                <w:sz w:val="20"/>
              </w:rPr>
            </w:pPr>
            <w:r w:rsidRPr="00DD7FA2">
              <w:rPr>
                <w:sz w:val="20"/>
              </w:rPr>
              <w:t>Introducing key concepts of musical theatre to Year 7 students can be incredibly beneficial for their overall development and engagement.</w:t>
            </w:r>
          </w:p>
          <w:p w14:paraId="5681DB4E" w14:textId="77777777" w:rsidR="00DD7FA2" w:rsidRPr="00DD7FA2" w:rsidRDefault="00DD7FA2" w:rsidP="00DD7FA2">
            <w:pPr>
              <w:pStyle w:val="TableParagraph"/>
              <w:spacing w:line="242" w:lineRule="exact"/>
              <w:ind w:left="825"/>
              <w:rPr>
                <w:sz w:val="20"/>
              </w:rPr>
            </w:pPr>
          </w:p>
          <w:p w14:paraId="4EC72876" w14:textId="77777777" w:rsidR="00DD7FA2" w:rsidRPr="00DD7FA2" w:rsidRDefault="00DD7FA2" w:rsidP="00DD7FA2">
            <w:pPr>
              <w:pStyle w:val="TableParagraph"/>
              <w:spacing w:line="242" w:lineRule="exact"/>
              <w:ind w:left="825"/>
              <w:rPr>
                <w:b/>
                <w:bCs/>
                <w:sz w:val="20"/>
              </w:rPr>
            </w:pPr>
            <w:r w:rsidRPr="00DD7FA2">
              <w:rPr>
                <w:b/>
                <w:bCs/>
                <w:sz w:val="20"/>
              </w:rPr>
              <w:t>Why this? Why now?</w:t>
            </w:r>
          </w:p>
          <w:p w14:paraId="49680AA3" w14:textId="77777777" w:rsidR="00DD7FA2" w:rsidRPr="00DD7FA2" w:rsidRDefault="00DD7FA2" w:rsidP="00DD7FA2">
            <w:pPr>
              <w:pStyle w:val="TableParagraph"/>
              <w:spacing w:line="242" w:lineRule="exact"/>
              <w:ind w:left="825"/>
              <w:rPr>
                <w:sz w:val="20"/>
              </w:rPr>
            </w:pPr>
          </w:p>
          <w:p w14:paraId="60D4ECA7" w14:textId="21FE73E0" w:rsidR="00DD7FA2" w:rsidRPr="00DD7FA2" w:rsidRDefault="00DD7FA2" w:rsidP="00DD7FA2">
            <w:pPr>
              <w:pStyle w:val="TableParagraph"/>
              <w:numPr>
                <w:ilvl w:val="0"/>
                <w:numId w:val="18"/>
              </w:numPr>
              <w:spacing w:line="242" w:lineRule="exact"/>
              <w:rPr>
                <w:sz w:val="20"/>
              </w:rPr>
            </w:pPr>
            <w:r w:rsidRPr="00DD7FA2">
              <w:rPr>
                <w:sz w:val="20"/>
              </w:rPr>
              <w:t>Musical theatre introduces students to a unique form of artistic expression that combines acting, singing, and dancing, offering a holistic approach to performance arts.</w:t>
            </w:r>
          </w:p>
          <w:p w14:paraId="69B63D68" w14:textId="5AC95C98" w:rsidR="00DD7FA2" w:rsidRPr="00DD7FA2" w:rsidRDefault="00DD7FA2" w:rsidP="00DD7FA2">
            <w:pPr>
              <w:pStyle w:val="TableParagraph"/>
              <w:numPr>
                <w:ilvl w:val="0"/>
                <w:numId w:val="18"/>
              </w:numPr>
              <w:spacing w:line="242" w:lineRule="exact"/>
              <w:rPr>
                <w:sz w:val="20"/>
              </w:rPr>
            </w:pPr>
            <w:r w:rsidRPr="00DD7FA2">
              <w:rPr>
                <w:sz w:val="20"/>
              </w:rPr>
              <w:t>At the Year 7 level, students are at a formative stage where they are exploring various interests and talents. Introducing them to musical theatre can help them discover and nurture their passion for performance early on.</w:t>
            </w:r>
          </w:p>
          <w:p w14:paraId="484C96B6" w14:textId="77777777" w:rsidR="00DD7FA2" w:rsidRPr="00DD7FA2" w:rsidRDefault="00DD7FA2" w:rsidP="00DD7FA2">
            <w:pPr>
              <w:pStyle w:val="TableParagraph"/>
              <w:numPr>
                <w:ilvl w:val="0"/>
                <w:numId w:val="18"/>
              </w:numPr>
              <w:spacing w:line="242" w:lineRule="exact"/>
              <w:rPr>
                <w:sz w:val="20"/>
              </w:rPr>
            </w:pPr>
            <w:r w:rsidRPr="00DD7FA2">
              <w:rPr>
                <w:sz w:val="20"/>
              </w:rPr>
              <w:t>With the increasing popularity of musical theatre productions and the diverse career opportunities it offers, exposing students to this art form at an early age can broaden their horizons and career options.</w:t>
            </w:r>
          </w:p>
          <w:p w14:paraId="4DF62207" w14:textId="77777777" w:rsidR="00DD7FA2" w:rsidRDefault="00DD7FA2" w:rsidP="00DD7FA2">
            <w:pPr>
              <w:pStyle w:val="TableParagraph"/>
              <w:spacing w:line="242" w:lineRule="exact"/>
              <w:ind w:left="825"/>
              <w:rPr>
                <w:sz w:val="20"/>
              </w:rPr>
            </w:pPr>
          </w:p>
          <w:p w14:paraId="3D3EA094" w14:textId="45FE75B3" w:rsidR="00DD7FA2" w:rsidRPr="00DD7FA2" w:rsidRDefault="00DD7FA2" w:rsidP="00DD7FA2">
            <w:pPr>
              <w:pStyle w:val="TableParagraph"/>
              <w:spacing w:line="242" w:lineRule="exact"/>
              <w:ind w:left="825"/>
              <w:rPr>
                <w:b/>
                <w:bCs/>
                <w:sz w:val="20"/>
              </w:rPr>
            </w:pPr>
            <w:r w:rsidRPr="00DD7FA2">
              <w:rPr>
                <w:b/>
                <w:bCs/>
                <w:sz w:val="20"/>
              </w:rPr>
              <w:t>What content/knowledge/skills?</w:t>
            </w:r>
          </w:p>
          <w:p w14:paraId="26A32D27" w14:textId="77777777" w:rsidR="00DD7FA2" w:rsidRPr="00DD7FA2" w:rsidRDefault="00DD7FA2" w:rsidP="00DD7FA2">
            <w:pPr>
              <w:pStyle w:val="TableParagraph"/>
              <w:spacing w:line="242" w:lineRule="exact"/>
              <w:ind w:left="825"/>
              <w:rPr>
                <w:sz w:val="20"/>
              </w:rPr>
            </w:pPr>
          </w:p>
          <w:p w14:paraId="11C1E794" w14:textId="50DFE11B" w:rsidR="00083D65" w:rsidRDefault="00DD7FA2" w:rsidP="00083D65">
            <w:pPr>
              <w:pStyle w:val="TableParagraph"/>
              <w:spacing w:line="242" w:lineRule="exact"/>
              <w:ind w:left="825"/>
              <w:rPr>
                <w:sz w:val="20"/>
              </w:rPr>
            </w:pPr>
            <w:r w:rsidRPr="00DD7FA2">
              <w:rPr>
                <w:b/>
                <w:bCs/>
                <w:sz w:val="20"/>
              </w:rPr>
              <w:t>Performance Skills:</w:t>
            </w:r>
            <w:r w:rsidRPr="00DD7FA2">
              <w:rPr>
                <w:sz w:val="20"/>
              </w:rPr>
              <w:t xml:space="preserve"> Students will learn how to develop their acting, singing, and dancing abilities, honing their performance skills through practice and </w:t>
            </w:r>
            <w:r w:rsidR="00083D65" w:rsidRPr="00DD7FA2">
              <w:rPr>
                <w:sz w:val="20"/>
              </w:rPr>
              <w:t>guidance.</w:t>
            </w:r>
            <w:r w:rsidR="00083D65">
              <w:rPr>
                <w:sz w:val="20"/>
              </w:rPr>
              <w:t xml:space="preserve"> Explores</w:t>
            </w:r>
            <w:r w:rsidR="00083D65">
              <w:rPr>
                <w:spacing w:val="-12"/>
                <w:sz w:val="20"/>
              </w:rPr>
              <w:t xml:space="preserve"> </w:t>
            </w:r>
            <w:r w:rsidR="00083D65">
              <w:rPr>
                <w:sz w:val="20"/>
              </w:rPr>
              <w:t>different</w:t>
            </w:r>
            <w:r w:rsidR="00083D65">
              <w:rPr>
                <w:spacing w:val="-11"/>
                <w:sz w:val="20"/>
              </w:rPr>
              <w:t xml:space="preserve"> </w:t>
            </w:r>
            <w:r w:rsidR="00083D65">
              <w:rPr>
                <w:sz w:val="20"/>
              </w:rPr>
              <w:t>choreographic</w:t>
            </w:r>
            <w:r w:rsidR="00083D65">
              <w:rPr>
                <w:spacing w:val="-11"/>
                <w:sz w:val="20"/>
              </w:rPr>
              <w:t xml:space="preserve"> </w:t>
            </w:r>
            <w:r w:rsidR="00083D65">
              <w:rPr>
                <w:sz w:val="20"/>
              </w:rPr>
              <w:t xml:space="preserve">devices such as unison, </w:t>
            </w:r>
            <w:proofErr w:type="gramStart"/>
            <w:r w:rsidR="00083D65">
              <w:rPr>
                <w:sz w:val="20"/>
              </w:rPr>
              <w:t>canon</w:t>
            </w:r>
            <w:proofErr w:type="gramEnd"/>
            <w:r w:rsidR="00083D65">
              <w:rPr>
                <w:sz w:val="20"/>
              </w:rPr>
              <w:t xml:space="preserve"> and repetition to develop movement</w:t>
            </w:r>
            <w:r w:rsidR="00083D65">
              <w:rPr>
                <w:sz w:val="20"/>
              </w:rPr>
              <w:t xml:space="preserve">. </w:t>
            </w:r>
            <w:r w:rsidR="00083D65">
              <w:rPr>
                <w:sz w:val="20"/>
              </w:rPr>
              <w:t>Allows</w:t>
            </w:r>
            <w:r w:rsidR="00083D65">
              <w:rPr>
                <w:spacing w:val="-9"/>
                <w:sz w:val="20"/>
              </w:rPr>
              <w:t xml:space="preserve"> </w:t>
            </w:r>
            <w:r w:rsidR="00083D65">
              <w:rPr>
                <w:sz w:val="20"/>
              </w:rPr>
              <w:t>students</w:t>
            </w:r>
            <w:r w:rsidR="00083D65">
              <w:rPr>
                <w:spacing w:val="-8"/>
                <w:sz w:val="20"/>
              </w:rPr>
              <w:t xml:space="preserve"> </w:t>
            </w:r>
            <w:r w:rsidR="00083D65">
              <w:rPr>
                <w:sz w:val="20"/>
              </w:rPr>
              <w:t>to</w:t>
            </w:r>
            <w:r w:rsidR="00083D65">
              <w:rPr>
                <w:spacing w:val="-9"/>
                <w:sz w:val="20"/>
              </w:rPr>
              <w:t xml:space="preserve"> </w:t>
            </w:r>
            <w:r w:rsidR="00083D65">
              <w:rPr>
                <w:sz w:val="20"/>
              </w:rPr>
              <w:t>develop</w:t>
            </w:r>
            <w:r w:rsidR="00083D65">
              <w:rPr>
                <w:spacing w:val="-9"/>
                <w:sz w:val="20"/>
              </w:rPr>
              <w:t xml:space="preserve"> </w:t>
            </w:r>
            <w:r w:rsidR="00083D65">
              <w:rPr>
                <w:sz w:val="20"/>
              </w:rPr>
              <w:t>their</w:t>
            </w:r>
            <w:r w:rsidR="00083D65">
              <w:rPr>
                <w:spacing w:val="-10"/>
                <w:sz w:val="20"/>
              </w:rPr>
              <w:t xml:space="preserve"> </w:t>
            </w:r>
            <w:r w:rsidR="00083D65">
              <w:rPr>
                <w:sz w:val="20"/>
              </w:rPr>
              <w:lastRenderedPageBreak/>
              <w:t xml:space="preserve">expressive skills such as projection, focus and facial </w:t>
            </w:r>
            <w:r w:rsidR="00083D65">
              <w:rPr>
                <w:spacing w:val="-2"/>
                <w:sz w:val="20"/>
              </w:rPr>
              <w:t>expressions</w:t>
            </w:r>
          </w:p>
          <w:p w14:paraId="5648CE15" w14:textId="77777777" w:rsidR="00083D65" w:rsidRPr="00DD7FA2" w:rsidRDefault="00083D65" w:rsidP="00DD7FA2">
            <w:pPr>
              <w:pStyle w:val="TableParagraph"/>
              <w:spacing w:line="242" w:lineRule="exact"/>
              <w:ind w:left="825"/>
              <w:rPr>
                <w:sz w:val="20"/>
              </w:rPr>
            </w:pPr>
          </w:p>
          <w:p w14:paraId="142BB07C" w14:textId="77777777" w:rsidR="00DD7FA2" w:rsidRPr="00DD7FA2" w:rsidRDefault="00DD7FA2" w:rsidP="00DD7FA2">
            <w:pPr>
              <w:pStyle w:val="TableParagraph"/>
              <w:spacing w:line="242" w:lineRule="exact"/>
              <w:ind w:left="825"/>
              <w:rPr>
                <w:sz w:val="20"/>
              </w:rPr>
            </w:pPr>
            <w:r w:rsidRPr="00DD7FA2">
              <w:rPr>
                <w:b/>
                <w:bCs/>
                <w:sz w:val="20"/>
              </w:rPr>
              <w:t>Technical Skills</w:t>
            </w:r>
            <w:r w:rsidRPr="00DD7FA2">
              <w:rPr>
                <w:sz w:val="20"/>
              </w:rPr>
              <w:t>: They will be taught the technical aspects of musical theatre, including vocal techniques, stage presence, and choreography, which are essential for delivering a polished performance.</w:t>
            </w:r>
          </w:p>
          <w:p w14:paraId="6B1E48A1" w14:textId="77777777" w:rsidR="00DD7FA2" w:rsidRPr="00DD7FA2" w:rsidRDefault="00DD7FA2" w:rsidP="00DD7FA2">
            <w:pPr>
              <w:pStyle w:val="TableParagraph"/>
              <w:spacing w:line="242" w:lineRule="exact"/>
              <w:ind w:left="825"/>
              <w:rPr>
                <w:sz w:val="20"/>
              </w:rPr>
            </w:pPr>
            <w:r w:rsidRPr="00DD7FA2">
              <w:rPr>
                <w:sz w:val="20"/>
              </w:rPr>
              <w:t>Storytelling: Musical theatre involves conveying emotions and telling stories through performance. Students will learn how to interpret characters, convey emotions effectively, and engage with the audience.</w:t>
            </w:r>
          </w:p>
          <w:p w14:paraId="03D5428D" w14:textId="77777777" w:rsidR="00DD7FA2" w:rsidRPr="00DD7FA2" w:rsidRDefault="00DD7FA2" w:rsidP="00DD7FA2">
            <w:pPr>
              <w:pStyle w:val="TableParagraph"/>
              <w:spacing w:line="242" w:lineRule="exact"/>
              <w:ind w:left="825"/>
              <w:rPr>
                <w:sz w:val="20"/>
              </w:rPr>
            </w:pPr>
            <w:r w:rsidRPr="00DD7FA2">
              <w:rPr>
                <w:b/>
                <w:bCs/>
                <w:sz w:val="20"/>
              </w:rPr>
              <w:t>Collaboration</w:t>
            </w:r>
            <w:r w:rsidRPr="00DD7FA2">
              <w:rPr>
                <w:sz w:val="20"/>
              </w:rPr>
              <w:t>: Musical theatre is a collaborative art form that requires teamwork and cooperation. Students will develop essential communication, teamwork, and interpersonal skills as they work together with their peers to create performances.</w:t>
            </w:r>
          </w:p>
          <w:p w14:paraId="2766CAA7" w14:textId="77777777" w:rsidR="00DD7FA2" w:rsidRPr="00DD7FA2" w:rsidRDefault="00DD7FA2" w:rsidP="00DD7FA2">
            <w:pPr>
              <w:pStyle w:val="TableParagraph"/>
              <w:spacing w:line="242" w:lineRule="exact"/>
              <w:ind w:left="825"/>
              <w:rPr>
                <w:sz w:val="20"/>
              </w:rPr>
            </w:pPr>
            <w:r w:rsidRPr="00DD7FA2">
              <w:rPr>
                <w:b/>
                <w:bCs/>
                <w:sz w:val="20"/>
              </w:rPr>
              <w:t>Creativity:</w:t>
            </w:r>
            <w:r w:rsidRPr="00DD7FA2">
              <w:rPr>
                <w:sz w:val="20"/>
              </w:rPr>
              <w:t xml:space="preserve"> Students will have the opportunity to express their creativity through acting, singing, and dancing, exploring different characters, styles, and genres within the realm of musical theatre.</w:t>
            </w:r>
          </w:p>
          <w:p w14:paraId="2D7941AF" w14:textId="77777777" w:rsidR="00DD7FA2" w:rsidRPr="00DD7FA2" w:rsidRDefault="00DD7FA2" w:rsidP="00DD7FA2">
            <w:pPr>
              <w:pStyle w:val="TableParagraph"/>
              <w:spacing w:line="242" w:lineRule="exact"/>
              <w:ind w:left="825"/>
              <w:rPr>
                <w:sz w:val="20"/>
              </w:rPr>
            </w:pPr>
            <w:r w:rsidRPr="00083D65">
              <w:rPr>
                <w:b/>
                <w:bCs/>
                <w:sz w:val="20"/>
              </w:rPr>
              <w:t>Confidence Building</w:t>
            </w:r>
            <w:r w:rsidRPr="00DD7FA2">
              <w:rPr>
                <w:sz w:val="20"/>
              </w:rPr>
              <w:t>: Engaging in musical theatre can boost students' confidence and self-esteem as they gain experience performing in front of others and receive positive feedback and encouragement.</w:t>
            </w:r>
          </w:p>
          <w:p w14:paraId="73DB85DC" w14:textId="77777777" w:rsidR="008D6764" w:rsidRDefault="00DD7FA2" w:rsidP="00DD7FA2">
            <w:pPr>
              <w:pStyle w:val="TableParagraph"/>
              <w:spacing w:line="242" w:lineRule="exact"/>
              <w:ind w:left="825"/>
              <w:rPr>
                <w:sz w:val="20"/>
              </w:rPr>
            </w:pPr>
            <w:r w:rsidRPr="00083D65">
              <w:rPr>
                <w:b/>
                <w:bCs/>
                <w:sz w:val="20"/>
              </w:rPr>
              <w:t>Cultural Appreciation</w:t>
            </w:r>
            <w:r w:rsidRPr="00DD7FA2">
              <w:rPr>
                <w:sz w:val="20"/>
              </w:rPr>
              <w:t>: Students will learn about the history and cultural significance of musical theatre, exploring various productions and styles from different time periods and cultures. This can foster a deeper appreciation for the art form and its impact on society.</w:t>
            </w:r>
          </w:p>
          <w:p w14:paraId="0D444EDD" w14:textId="77777777" w:rsidR="00FD7258" w:rsidRDefault="00FD7258" w:rsidP="00DD7FA2">
            <w:pPr>
              <w:pStyle w:val="TableParagraph"/>
              <w:spacing w:line="242" w:lineRule="exact"/>
              <w:ind w:left="825"/>
              <w:rPr>
                <w:sz w:val="20"/>
              </w:rPr>
            </w:pPr>
          </w:p>
          <w:p w14:paraId="10922C7C" w14:textId="77777777" w:rsidR="00FD7258" w:rsidRPr="00083D65" w:rsidRDefault="00FD7258" w:rsidP="00FD7258">
            <w:pPr>
              <w:pStyle w:val="TableParagraph"/>
              <w:spacing w:line="244" w:lineRule="exact"/>
              <w:ind w:left="107"/>
              <w:rPr>
                <w:b/>
                <w:bCs/>
                <w:sz w:val="20"/>
              </w:rPr>
            </w:pPr>
            <w:r w:rsidRPr="00083D65">
              <w:rPr>
                <w:b/>
                <w:bCs/>
                <w:spacing w:val="-2"/>
                <w:sz w:val="20"/>
              </w:rPr>
              <w:t>Inter-curriculum</w:t>
            </w:r>
            <w:r w:rsidRPr="00083D65">
              <w:rPr>
                <w:b/>
                <w:bCs/>
                <w:spacing w:val="11"/>
                <w:sz w:val="20"/>
              </w:rPr>
              <w:t xml:space="preserve"> </w:t>
            </w:r>
            <w:r w:rsidRPr="00083D65">
              <w:rPr>
                <w:b/>
                <w:bCs/>
                <w:spacing w:val="-2"/>
                <w:sz w:val="20"/>
              </w:rPr>
              <w:t>overlaps?</w:t>
            </w:r>
          </w:p>
          <w:p w14:paraId="52C14D5D" w14:textId="77777777" w:rsidR="00FD7258" w:rsidRDefault="00FD7258" w:rsidP="00FD7258">
            <w:pPr>
              <w:pStyle w:val="TableParagraph"/>
              <w:numPr>
                <w:ilvl w:val="0"/>
                <w:numId w:val="13"/>
              </w:numPr>
              <w:tabs>
                <w:tab w:val="left" w:pos="827"/>
              </w:tabs>
              <w:spacing w:line="254" w:lineRule="exact"/>
              <w:ind w:left="827"/>
              <w:rPr>
                <w:sz w:val="20"/>
              </w:rPr>
            </w:pPr>
            <w:r w:rsidRPr="00083D65">
              <w:rPr>
                <w:b/>
                <w:bCs/>
                <w:sz w:val="20"/>
              </w:rPr>
              <w:t>Music</w:t>
            </w:r>
            <w:r>
              <w:rPr>
                <w:sz w:val="20"/>
              </w:rPr>
              <w:t>-</w:t>
            </w:r>
            <w:r>
              <w:rPr>
                <w:spacing w:val="-7"/>
                <w:sz w:val="20"/>
              </w:rPr>
              <w:t xml:space="preserve"> </w:t>
            </w:r>
            <w:r>
              <w:rPr>
                <w:sz w:val="20"/>
              </w:rPr>
              <w:t>timing</w:t>
            </w:r>
            <w:r>
              <w:rPr>
                <w:spacing w:val="-6"/>
                <w:sz w:val="20"/>
              </w:rPr>
              <w:t xml:space="preserve"> </w:t>
            </w:r>
            <w:r>
              <w:rPr>
                <w:sz w:val="20"/>
              </w:rPr>
              <w:t>and</w:t>
            </w:r>
            <w:r>
              <w:rPr>
                <w:spacing w:val="-5"/>
                <w:sz w:val="20"/>
              </w:rPr>
              <w:t xml:space="preserve"> </w:t>
            </w:r>
            <w:r>
              <w:rPr>
                <w:spacing w:val="-2"/>
                <w:sz w:val="20"/>
              </w:rPr>
              <w:t>rhythm</w:t>
            </w:r>
          </w:p>
          <w:p w14:paraId="5CC1CB17" w14:textId="77777777" w:rsidR="00FD7258" w:rsidRDefault="00FD7258" w:rsidP="00FD7258">
            <w:pPr>
              <w:pStyle w:val="TableParagraph"/>
              <w:numPr>
                <w:ilvl w:val="0"/>
                <w:numId w:val="13"/>
              </w:numPr>
              <w:tabs>
                <w:tab w:val="left" w:pos="827"/>
              </w:tabs>
              <w:ind w:left="827" w:right="269"/>
              <w:rPr>
                <w:sz w:val="20"/>
              </w:rPr>
            </w:pPr>
            <w:r w:rsidRPr="00083D65">
              <w:rPr>
                <w:b/>
                <w:bCs/>
                <w:sz w:val="20"/>
              </w:rPr>
              <w:t>PE</w:t>
            </w:r>
            <w:r>
              <w:rPr>
                <w:sz w:val="20"/>
              </w:rPr>
              <w:t>-</w:t>
            </w:r>
            <w:r>
              <w:rPr>
                <w:spacing w:val="-8"/>
                <w:sz w:val="20"/>
              </w:rPr>
              <w:t xml:space="preserve"> </w:t>
            </w:r>
            <w:r>
              <w:rPr>
                <w:sz w:val="20"/>
              </w:rPr>
              <w:t>physical</w:t>
            </w:r>
            <w:r>
              <w:rPr>
                <w:spacing w:val="-8"/>
                <w:sz w:val="20"/>
              </w:rPr>
              <w:t xml:space="preserve"> </w:t>
            </w:r>
            <w:r>
              <w:rPr>
                <w:sz w:val="20"/>
              </w:rPr>
              <w:t>skills</w:t>
            </w:r>
            <w:r>
              <w:rPr>
                <w:spacing w:val="-8"/>
                <w:sz w:val="20"/>
              </w:rPr>
              <w:t xml:space="preserve"> </w:t>
            </w:r>
            <w:r>
              <w:rPr>
                <w:sz w:val="20"/>
              </w:rPr>
              <w:t>such</w:t>
            </w:r>
            <w:r>
              <w:rPr>
                <w:spacing w:val="-7"/>
                <w:sz w:val="20"/>
              </w:rPr>
              <w:t xml:space="preserve"> </w:t>
            </w:r>
            <w:r>
              <w:rPr>
                <w:sz w:val="20"/>
              </w:rPr>
              <w:t>as</w:t>
            </w:r>
            <w:r>
              <w:rPr>
                <w:spacing w:val="-7"/>
                <w:sz w:val="20"/>
              </w:rPr>
              <w:t xml:space="preserve"> </w:t>
            </w:r>
            <w:r>
              <w:rPr>
                <w:sz w:val="20"/>
              </w:rPr>
              <w:t>control,</w:t>
            </w:r>
            <w:r>
              <w:rPr>
                <w:spacing w:val="-7"/>
                <w:sz w:val="20"/>
              </w:rPr>
              <w:t xml:space="preserve"> </w:t>
            </w:r>
            <w:r>
              <w:rPr>
                <w:sz w:val="20"/>
              </w:rPr>
              <w:t xml:space="preserve">balance, </w:t>
            </w:r>
            <w:r>
              <w:rPr>
                <w:spacing w:val="-2"/>
                <w:sz w:val="20"/>
              </w:rPr>
              <w:lastRenderedPageBreak/>
              <w:t>mobility</w:t>
            </w:r>
          </w:p>
          <w:p w14:paraId="1588BA48" w14:textId="11991730" w:rsidR="00FD7258" w:rsidRDefault="00FD7258" w:rsidP="00FD7258">
            <w:pPr>
              <w:pStyle w:val="TableParagraph"/>
              <w:spacing w:line="242" w:lineRule="exact"/>
              <w:ind w:left="825"/>
              <w:rPr>
                <w:sz w:val="20"/>
              </w:rPr>
            </w:pPr>
            <w:r w:rsidRPr="00083D65">
              <w:rPr>
                <w:b/>
                <w:bCs/>
                <w:sz w:val="20"/>
              </w:rPr>
              <w:t>PSHE</w:t>
            </w:r>
            <w:r>
              <w:rPr>
                <w:sz w:val="20"/>
              </w:rPr>
              <w:t>-</w:t>
            </w:r>
            <w:r>
              <w:rPr>
                <w:spacing w:val="-10"/>
                <w:sz w:val="20"/>
              </w:rPr>
              <w:t xml:space="preserve"> </w:t>
            </w:r>
            <w:r>
              <w:rPr>
                <w:sz w:val="20"/>
              </w:rPr>
              <w:t>confidence</w:t>
            </w:r>
            <w:r>
              <w:rPr>
                <w:spacing w:val="-10"/>
                <w:sz w:val="20"/>
              </w:rPr>
              <w:t xml:space="preserve"> </w:t>
            </w:r>
            <w:r>
              <w:rPr>
                <w:sz w:val="20"/>
              </w:rPr>
              <w:t>and</w:t>
            </w:r>
            <w:r>
              <w:rPr>
                <w:spacing w:val="-8"/>
                <w:sz w:val="20"/>
              </w:rPr>
              <w:t xml:space="preserve"> </w:t>
            </w:r>
            <w:r>
              <w:rPr>
                <w:sz w:val="20"/>
              </w:rPr>
              <w:t>communication</w:t>
            </w:r>
            <w:r>
              <w:rPr>
                <w:spacing w:val="-9"/>
                <w:sz w:val="20"/>
              </w:rPr>
              <w:t xml:space="preserve"> </w:t>
            </w:r>
            <w:r>
              <w:rPr>
                <w:spacing w:val="-2"/>
                <w:sz w:val="20"/>
              </w:rPr>
              <w:t>skills</w:t>
            </w:r>
          </w:p>
        </w:tc>
        <w:tc>
          <w:tcPr>
            <w:tcW w:w="4537" w:type="dxa"/>
            <w:gridSpan w:val="3"/>
            <w:shd w:val="clear" w:color="auto" w:fill="92D050"/>
          </w:tcPr>
          <w:p w14:paraId="72500D5B" w14:textId="32B1C01A" w:rsidR="00083D65" w:rsidRPr="00083D65" w:rsidRDefault="00083D65" w:rsidP="00083D65">
            <w:pPr>
              <w:pStyle w:val="TableParagraph"/>
              <w:tabs>
                <w:tab w:val="left" w:pos="826"/>
              </w:tabs>
              <w:rPr>
                <w:sz w:val="20"/>
              </w:rPr>
            </w:pPr>
            <w:r w:rsidRPr="00083D65">
              <w:rPr>
                <w:sz w:val="20"/>
              </w:rPr>
              <w:lastRenderedPageBreak/>
              <w:t xml:space="preserve">Introducing Greek theatre to Year 7 students can be an enriching experience that offers insights into the origins of drama and its cultural significance. </w:t>
            </w:r>
          </w:p>
          <w:p w14:paraId="041D4437" w14:textId="77777777" w:rsidR="00083D65" w:rsidRPr="00083D65" w:rsidRDefault="00083D65" w:rsidP="00083D65">
            <w:pPr>
              <w:pStyle w:val="TableParagraph"/>
              <w:tabs>
                <w:tab w:val="left" w:pos="826"/>
              </w:tabs>
              <w:rPr>
                <w:sz w:val="20"/>
              </w:rPr>
            </w:pPr>
          </w:p>
          <w:p w14:paraId="71CE91AC" w14:textId="77777777" w:rsidR="00083D65" w:rsidRPr="00083D65" w:rsidRDefault="00083D65" w:rsidP="00083D65">
            <w:pPr>
              <w:pStyle w:val="TableParagraph"/>
              <w:tabs>
                <w:tab w:val="left" w:pos="826"/>
              </w:tabs>
              <w:rPr>
                <w:b/>
                <w:bCs/>
                <w:sz w:val="20"/>
              </w:rPr>
            </w:pPr>
            <w:r w:rsidRPr="00083D65">
              <w:rPr>
                <w:b/>
                <w:bCs/>
                <w:sz w:val="20"/>
              </w:rPr>
              <w:t>Why this? Why now?</w:t>
            </w:r>
          </w:p>
          <w:p w14:paraId="1CB76D52" w14:textId="77777777" w:rsidR="00083D65" w:rsidRPr="00083D65" w:rsidRDefault="00083D65" w:rsidP="00083D65">
            <w:pPr>
              <w:pStyle w:val="TableParagraph"/>
              <w:tabs>
                <w:tab w:val="left" w:pos="826"/>
              </w:tabs>
              <w:rPr>
                <w:sz w:val="20"/>
              </w:rPr>
            </w:pPr>
          </w:p>
          <w:p w14:paraId="43E9A3C1" w14:textId="77777777" w:rsidR="00083D65" w:rsidRPr="00083D65" w:rsidRDefault="00083D65" w:rsidP="00083D65">
            <w:pPr>
              <w:pStyle w:val="TableParagraph"/>
              <w:numPr>
                <w:ilvl w:val="0"/>
                <w:numId w:val="19"/>
              </w:numPr>
              <w:tabs>
                <w:tab w:val="left" w:pos="826"/>
              </w:tabs>
              <w:rPr>
                <w:sz w:val="20"/>
              </w:rPr>
            </w:pPr>
            <w:r w:rsidRPr="00083D65">
              <w:rPr>
                <w:sz w:val="20"/>
              </w:rPr>
              <w:t>Greek theatre serves as the foundation of Western drama and storytelling, making it essential for students to understand its origins and influence.</w:t>
            </w:r>
          </w:p>
          <w:p w14:paraId="753BE918" w14:textId="77777777" w:rsidR="00083D65" w:rsidRPr="00083D65" w:rsidRDefault="00083D65" w:rsidP="00083D65">
            <w:pPr>
              <w:pStyle w:val="TableParagraph"/>
              <w:numPr>
                <w:ilvl w:val="0"/>
                <w:numId w:val="19"/>
              </w:numPr>
              <w:tabs>
                <w:tab w:val="left" w:pos="826"/>
              </w:tabs>
              <w:rPr>
                <w:sz w:val="20"/>
              </w:rPr>
            </w:pPr>
            <w:r w:rsidRPr="00083D65">
              <w:rPr>
                <w:sz w:val="20"/>
              </w:rPr>
              <w:t>At the Year 7 level, students are beginning to explore ancient civilizations and their contributions to the world. Introducing them to Greek theatre allows them to delve into one of the earliest forms of theatrical performance.</w:t>
            </w:r>
          </w:p>
          <w:p w14:paraId="166A3096" w14:textId="12307F7C" w:rsidR="00083D65" w:rsidRPr="00083D65" w:rsidRDefault="00083D65" w:rsidP="00083D65">
            <w:pPr>
              <w:pStyle w:val="TableParagraph"/>
              <w:numPr>
                <w:ilvl w:val="0"/>
                <w:numId w:val="19"/>
              </w:numPr>
              <w:tabs>
                <w:tab w:val="left" w:pos="826"/>
              </w:tabs>
              <w:rPr>
                <w:sz w:val="20"/>
              </w:rPr>
            </w:pPr>
            <w:r w:rsidRPr="00083D65">
              <w:rPr>
                <w:sz w:val="20"/>
              </w:rPr>
              <w:t xml:space="preserve">Greek theatre provides a unique opportunity for interdisciplinary learning, integrating history, literature, and performance arts into a cohesive </w:t>
            </w:r>
            <w:r>
              <w:rPr>
                <w:sz w:val="20"/>
              </w:rPr>
              <w:t>unit.</w:t>
            </w:r>
          </w:p>
          <w:p w14:paraId="2EE85308" w14:textId="77777777" w:rsidR="00083D65" w:rsidRPr="00083D65" w:rsidRDefault="00083D65" w:rsidP="00083D65">
            <w:pPr>
              <w:pStyle w:val="TableParagraph"/>
              <w:tabs>
                <w:tab w:val="left" w:pos="826"/>
              </w:tabs>
              <w:rPr>
                <w:b/>
                <w:bCs/>
                <w:sz w:val="20"/>
              </w:rPr>
            </w:pPr>
          </w:p>
          <w:p w14:paraId="02D6AF81" w14:textId="6DECC256" w:rsidR="00083D65" w:rsidRPr="00083D65" w:rsidRDefault="00083D65" w:rsidP="00083D65">
            <w:pPr>
              <w:pStyle w:val="TableParagraph"/>
              <w:tabs>
                <w:tab w:val="left" w:pos="826"/>
              </w:tabs>
              <w:rPr>
                <w:b/>
                <w:bCs/>
                <w:sz w:val="20"/>
              </w:rPr>
            </w:pPr>
            <w:r w:rsidRPr="00083D65">
              <w:rPr>
                <w:b/>
                <w:bCs/>
                <w:sz w:val="20"/>
              </w:rPr>
              <w:t>What content/knowledge/skills?</w:t>
            </w:r>
          </w:p>
          <w:p w14:paraId="0117A682" w14:textId="77777777" w:rsidR="00083D65" w:rsidRPr="00083D65" w:rsidRDefault="00083D65" w:rsidP="00083D65">
            <w:pPr>
              <w:pStyle w:val="TableParagraph"/>
              <w:tabs>
                <w:tab w:val="left" w:pos="826"/>
              </w:tabs>
              <w:rPr>
                <w:sz w:val="20"/>
              </w:rPr>
            </w:pPr>
          </w:p>
          <w:p w14:paraId="035B7704" w14:textId="5C3E92A4" w:rsidR="00083D65" w:rsidRDefault="00083D65" w:rsidP="00083D65">
            <w:pPr>
              <w:pStyle w:val="TableParagraph"/>
              <w:tabs>
                <w:tab w:val="left" w:pos="826"/>
              </w:tabs>
              <w:rPr>
                <w:sz w:val="20"/>
              </w:rPr>
            </w:pPr>
            <w:r w:rsidRPr="00083D65">
              <w:rPr>
                <w:b/>
                <w:bCs/>
                <w:sz w:val="20"/>
              </w:rPr>
              <w:t>Historical Context:</w:t>
            </w:r>
            <w:r w:rsidRPr="00083D65">
              <w:rPr>
                <w:sz w:val="20"/>
              </w:rPr>
              <w:t xml:space="preserve"> Students will learn about the historical and cultural context of ancient Greece, including the development of democracy, religion, and social structure. They will explore how these factors influenced the emergence of theatre as a communal and religious event.</w:t>
            </w:r>
          </w:p>
          <w:p w14:paraId="678C867A" w14:textId="77777777" w:rsidR="00083D65" w:rsidRPr="00083D65" w:rsidRDefault="00083D65" w:rsidP="00083D65">
            <w:pPr>
              <w:pStyle w:val="TableParagraph"/>
              <w:tabs>
                <w:tab w:val="left" w:pos="826"/>
              </w:tabs>
              <w:rPr>
                <w:sz w:val="20"/>
              </w:rPr>
            </w:pPr>
          </w:p>
          <w:p w14:paraId="66F177E3" w14:textId="77777777" w:rsidR="00083D65" w:rsidRPr="00083D65" w:rsidRDefault="00083D65" w:rsidP="00083D65">
            <w:pPr>
              <w:pStyle w:val="TableParagraph"/>
              <w:tabs>
                <w:tab w:val="left" w:pos="826"/>
              </w:tabs>
              <w:rPr>
                <w:sz w:val="20"/>
              </w:rPr>
            </w:pPr>
            <w:r w:rsidRPr="00083D65">
              <w:rPr>
                <w:b/>
                <w:bCs/>
                <w:sz w:val="20"/>
              </w:rPr>
              <w:lastRenderedPageBreak/>
              <w:t>Dramatic Structure</w:t>
            </w:r>
            <w:r w:rsidRPr="00083D65">
              <w:rPr>
                <w:sz w:val="20"/>
              </w:rPr>
              <w:t>: Students will study the structure of Greek tragedies and comedies, including elements such as the chorus, dialogue, plot, and character development. They will analyze the conventions of Greek theatre, such as the use of masks, costumes, and amphitheater settings.</w:t>
            </w:r>
          </w:p>
          <w:p w14:paraId="53EB0362" w14:textId="77777777" w:rsidR="00083D65" w:rsidRPr="00083D65" w:rsidRDefault="00083D65" w:rsidP="00083D65">
            <w:pPr>
              <w:pStyle w:val="TableParagraph"/>
              <w:tabs>
                <w:tab w:val="left" w:pos="826"/>
              </w:tabs>
              <w:rPr>
                <w:sz w:val="20"/>
              </w:rPr>
            </w:pPr>
            <w:r w:rsidRPr="00083D65">
              <w:rPr>
                <w:b/>
                <w:bCs/>
                <w:sz w:val="20"/>
              </w:rPr>
              <w:t>Performance Skills:</w:t>
            </w:r>
            <w:r w:rsidRPr="00083D65">
              <w:rPr>
                <w:sz w:val="20"/>
              </w:rPr>
              <w:t xml:space="preserve"> Students will have the opportunity to perform scenes from Greek plays, allowing them to experience firsthand the physicality and vocal techniques required for classical acting. They will learn about the importance of gesture, movement, and vocal expression in conveying emotion and character.</w:t>
            </w:r>
          </w:p>
          <w:p w14:paraId="79EDA336" w14:textId="77777777" w:rsidR="00083D65" w:rsidRPr="00083D65" w:rsidRDefault="00083D65" w:rsidP="00083D65">
            <w:pPr>
              <w:pStyle w:val="TableParagraph"/>
              <w:tabs>
                <w:tab w:val="left" w:pos="826"/>
              </w:tabs>
              <w:rPr>
                <w:sz w:val="20"/>
              </w:rPr>
            </w:pPr>
            <w:r w:rsidRPr="00083D65">
              <w:rPr>
                <w:b/>
                <w:bCs/>
                <w:sz w:val="20"/>
              </w:rPr>
              <w:t>Cultural Appreciation:</w:t>
            </w:r>
            <w:r w:rsidRPr="00083D65">
              <w:rPr>
                <w:sz w:val="20"/>
              </w:rPr>
              <w:t xml:space="preserve"> Students will gain an appreciation for Greek culture and its contributions to art, philosophy, and civilization. They will explore the role of theatre in ancient Greek society, including its religious and civic functions, as well as its influence on later forms of drama.</w:t>
            </w:r>
          </w:p>
          <w:p w14:paraId="2C9B3BF0" w14:textId="789B6ADE" w:rsidR="00083D65" w:rsidRPr="00083D65" w:rsidRDefault="00083D65" w:rsidP="00083D65">
            <w:pPr>
              <w:pStyle w:val="TableParagraph"/>
              <w:tabs>
                <w:tab w:val="left" w:pos="826"/>
              </w:tabs>
              <w:rPr>
                <w:sz w:val="20"/>
              </w:rPr>
            </w:pPr>
            <w:r w:rsidRPr="00E12C74">
              <w:rPr>
                <w:b/>
                <w:bCs/>
                <w:sz w:val="20"/>
              </w:rPr>
              <w:t>Critical Thinking</w:t>
            </w:r>
            <w:r w:rsidRPr="00083D65">
              <w:rPr>
                <w:sz w:val="20"/>
              </w:rPr>
              <w:t>: Students will develop critical thinking skills as they analyze and interpret Greek dramatic texts, considering different perspectives and interpretations. They will learn to ask probing questions and make connections between the themes and ideas presented in the plays and their own lives.</w:t>
            </w:r>
          </w:p>
          <w:p w14:paraId="5A5740A0" w14:textId="77777777" w:rsidR="00083D65" w:rsidRPr="00083D65" w:rsidRDefault="00083D65" w:rsidP="00083D65">
            <w:pPr>
              <w:pStyle w:val="TableParagraph"/>
              <w:tabs>
                <w:tab w:val="left" w:pos="826"/>
              </w:tabs>
              <w:rPr>
                <w:sz w:val="20"/>
              </w:rPr>
            </w:pPr>
            <w:r w:rsidRPr="00E12C74">
              <w:rPr>
                <w:b/>
                <w:bCs/>
                <w:sz w:val="20"/>
              </w:rPr>
              <w:t>Creativity</w:t>
            </w:r>
            <w:r w:rsidRPr="00083D65">
              <w:rPr>
                <w:sz w:val="20"/>
              </w:rPr>
              <w:t>: Students will have the opportunity to engage in creative activities inspired by Greek theatre, such as mask-making, costume design, and staging scenes. They will explore their own artistic expression while learning about the artistic techniques and traditions of ancient Greece.</w:t>
            </w:r>
          </w:p>
          <w:p w14:paraId="60571D2E" w14:textId="77777777" w:rsidR="00083D65" w:rsidRPr="00083D65" w:rsidRDefault="00083D65" w:rsidP="00083D65">
            <w:pPr>
              <w:pStyle w:val="TableParagraph"/>
              <w:tabs>
                <w:tab w:val="left" w:pos="826"/>
              </w:tabs>
              <w:rPr>
                <w:sz w:val="20"/>
              </w:rPr>
            </w:pPr>
          </w:p>
          <w:p w14:paraId="09074C80" w14:textId="77777777" w:rsidR="00083D65" w:rsidRPr="00083D65" w:rsidRDefault="00083D65" w:rsidP="00083D65">
            <w:pPr>
              <w:pStyle w:val="TableParagraph"/>
              <w:tabs>
                <w:tab w:val="left" w:pos="826"/>
              </w:tabs>
              <w:rPr>
                <w:sz w:val="20"/>
              </w:rPr>
            </w:pPr>
          </w:p>
          <w:p w14:paraId="100C5871" w14:textId="77777777" w:rsidR="00FD7258" w:rsidRPr="00083D65" w:rsidRDefault="00FD7258" w:rsidP="00FD7258">
            <w:pPr>
              <w:pStyle w:val="TableParagraph"/>
              <w:spacing w:line="244" w:lineRule="exact"/>
              <w:ind w:left="107"/>
              <w:rPr>
                <w:b/>
                <w:bCs/>
                <w:sz w:val="20"/>
              </w:rPr>
            </w:pPr>
            <w:r w:rsidRPr="00083D65">
              <w:rPr>
                <w:b/>
                <w:bCs/>
                <w:spacing w:val="-2"/>
                <w:sz w:val="20"/>
              </w:rPr>
              <w:t>Inter-curriculum</w:t>
            </w:r>
            <w:r w:rsidRPr="00083D65">
              <w:rPr>
                <w:b/>
                <w:bCs/>
                <w:spacing w:val="11"/>
                <w:sz w:val="20"/>
              </w:rPr>
              <w:t xml:space="preserve"> </w:t>
            </w:r>
            <w:r w:rsidRPr="00083D65">
              <w:rPr>
                <w:b/>
                <w:bCs/>
                <w:spacing w:val="-2"/>
                <w:sz w:val="20"/>
              </w:rPr>
              <w:t>overlaps?</w:t>
            </w:r>
          </w:p>
          <w:p w14:paraId="44A98DDD" w14:textId="77777777" w:rsidR="00FD7258" w:rsidRDefault="00FD7258" w:rsidP="00FD7258">
            <w:pPr>
              <w:pStyle w:val="TableParagraph"/>
              <w:numPr>
                <w:ilvl w:val="0"/>
                <w:numId w:val="13"/>
              </w:numPr>
              <w:tabs>
                <w:tab w:val="left" w:pos="827"/>
              </w:tabs>
              <w:spacing w:line="254" w:lineRule="exact"/>
              <w:ind w:left="827"/>
              <w:rPr>
                <w:sz w:val="20"/>
              </w:rPr>
            </w:pPr>
            <w:r w:rsidRPr="00083D65">
              <w:rPr>
                <w:b/>
                <w:bCs/>
                <w:sz w:val="20"/>
              </w:rPr>
              <w:t>Music</w:t>
            </w:r>
            <w:r>
              <w:rPr>
                <w:sz w:val="20"/>
              </w:rPr>
              <w:t>-</w:t>
            </w:r>
            <w:r>
              <w:rPr>
                <w:spacing w:val="-7"/>
                <w:sz w:val="20"/>
              </w:rPr>
              <w:t xml:space="preserve"> </w:t>
            </w:r>
            <w:r>
              <w:rPr>
                <w:sz w:val="20"/>
              </w:rPr>
              <w:t>timing</w:t>
            </w:r>
            <w:r>
              <w:rPr>
                <w:spacing w:val="-6"/>
                <w:sz w:val="20"/>
              </w:rPr>
              <w:t xml:space="preserve"> </w:t>
            </w:r>
            <w:r>
              <w:rPr>
                <w:sz w:val="20"/>
              </w:rPr>
              <w:t>and</w:t>
            </w:r>
            <w:r>
              <w:rPr>
                <w:spacing w:val="-5"/>
                <w:sz w:val="20"/>
              </w:rPr>
              <w:t xml:space="preserve"> </w:t>
            </w:r>
            <w:r>
              <w:rPr>
                <w:spacing w:val="-2"/>
                <w:sz w:val="20"/>
              </w:rPr>
              <w:t>rhythm</w:t>
            </w:r>
            <w:r w:rsidRPr="00E12C74">
              <w:rPr>
                <w:sz w:val="20"/>
              </w:rPr>
              <w:t>: Greek theatre often incorporated music and rhythm into performances, with the chorus singing and dancing to accompany the action on stage</w:t>
            </w:r>
          </w:p>
          <w:p w14:paraId="37B43492" w14:textId="77777777" w:rsidR="00FD7258" w:rsidRPr="00E12C74" w:rsidRDefault="00FD7258" w:rsidP="00FD7258">
            <w:pPr>
              <w:pStyle w:val="TableParagraph"/>
              <w:tabs>
                <w:tab w:val="left" w:pos="827"/>
              </w:tabs>
              <w:spacing w:line="254" w:lineRule="exact"/>
              <w:ind w:left="827"/>
              <w:rPr>
                <w:sz w:val="20"/>
              </w:rPr>
            </w:pPr>
          </w:p>
          <w:p w14:paraId="1751A45A" w14:textId="77777777" w:rsidR="00FD7258" w:rsidRPr="00E12C74" w:rsidRDefault="00FD7258" w:rsidP="00FD7258">
            <w:pPr>
              <w:pStyle w:val="TableParagraph"/>
              <w:numPr>
                <w:ilvl w:val="0"/>
                <w:numId w:val="13"/>
              </w:numPr>
              <w:tabs>
                <w:tab w:val="left" w:pos="827"/>
              </w:tabs>
              <w:ind w:left="827" w:right="269"/>
              <w:rPr>
                <w:sz w:val="20"/>
              </w:rPr>
            </w:pPr>
            <w:r w:rsidRPr="00083D65">
              <w:rPr>
                <w:b/>
                <w:bCs/>
                <w:sz w:val="20"/>
              </w:rPr>
              <w:t>PE</w:t>
            </w:r>
            <w:r>
              <w:rPr>
                <w:sz w:val="20"/>
              </w:rPr>
              <w:t>-</w:t>
            </w:r>
            <w:r>
              <w:rPr>
                <w:spacing w:val="-8"/>
                <w:sz w:val="20"/>
              </w:rPr>
              <w:t xml:space="preserve"> </w:t>
            </w:r>
            <w:r>
              <w:rPr>
                <w:sz w:val="20"/>
              </w:rPr>
              <w:t>physical</w:t>
            </w:r>
            <w:r>
              <w:rPr>
                <w:spacing w:val="-8"/>
                <w:sz w:val="20"/>
              </w:rPr>
              <w:t xml:space="preserve"> </w:t>
            </w:r>
            <w:r>
              <w:rPr>
                <w:sz w:val="20"/>
              </w:rPr>
              <w:t>skills</w:t>
            </w:r>
            <w:r>
              <w:rPr>
                <w:spacing w:val="-8"/>
                <w:sz w:val="20"/>
              </w:rPr>
              <w:t xml:space="preserve"> </w:t>
            </w:r>
            <w:r>
              <w:rPr>
                <w:sz w:val="20"/>
              </w:rPr>
              <w:t>such</w:t>
            </w:r>
            <w:r>
              <w:rPr>
                <w:spacing w:val="-7"/>
                <w:sz w:val="20"/>
              </w:rPr>
              <w:t xml:space="preserve"> </w:t>
            </w:r>
            <w:r>
              <w:rPr>
                <w:sz w:val="20"/>
              </w:rPr>
              <w:t>as</w:t>
            </w:r>
            <w:r>
              <w:rPr>
                <w:spacing w:val="-7"/>
                <w:sz w:val="20"/>
              </w:rPr>
              <w:t xml:space="preserve"> </w:t>
            </w:r>
            <w:r>
              <w:rPr>
                <w:sz w:val="20"/>
              </w:rPr>
              <w:t>control,</w:t>
            </w:r>
            <w:r>
              <w:rPr>
                <w:spacing w:val="-7"/>
                <w:sz w:val="20"/>
              </w:rPr>
              <w:t xml:space="preserve"> </w:t>
            </w:r>
            <w:r>
              <w:rPr>
                <w:sz w:val="20"/>
              </w:rPr>
              <w:t xml:space="preserve">balance, </w:t>
            </w:r>
            <w:r>
              <w:rPr>
                <w:spacing w:val="-2"/>
                <w:sz w:val="20"/>
              </w:rPr>
              <w:t xml:space="preserve">mobility, </w:t>
            </w:r>
            <w:r w:rsidRPr="00E12C74">
              <w:rPr>
                <w:spacing w:val="-2"/>
                <w:sz w:val="20"/>
              </w:rPr>
              <w:t xml:space="preserve">Greek theatre required performers to possess physical skills such </w:t>
            </w:r>
            <w:r w:rsidRPr="00E12C74">
              <w:rPr>
                <w:spacing w:val="-2"/>
                <w:sz w:val="20"/>
              </w:rPr>
              <w:lastRenderedPageBreak/>
              <w:t>as control, balance, and mobility to effectively portray characters and engage in movement-based performances</w:t>
            </w:r>
          </w:p>
          <w:p w14:paraId="321AC5F8" w14:textId="77777777" w:rsidR="00FD7258" w:rsidRDefault="00FD7258" w:rsidP="00FD7258">
            <w:pPr>
              <w:pStyle w:val="TableParagraph"/>
              <w:tabs>
                <w:tab w:val="left" w:pos="827"/>
              </w:tabs>
              <w:ind w:right="269"/>
              <w:rPr>
                <w:sz w:val="20"/>
              </w:rPr>
            </w:pPr>
          </w:p>
          <w:p w14:paraId="48299A8D" w14:textId="77777777" w:rsidR="00FD7258" w:rsidRDefault="00FD7258" w:rsidP="00FD7258">
            <w:pPr>
              <w:pStyle w:val="TableParagraph"/>
              <w:tabs>
                <w:tab w:val="left" w:pos="826"/>
              </w:tabs>
              <w:ind w:left="826"/>
              <w:rPr>
                <w:spacing w:val="-2"/>
                <w:sz w:val="20"/>
              </w:rPr>
            </w:pPr>
            <w:r w:rsidRPr="00083D65">
              <w:rPr>
                <w:b/>
                <w:bCs/>
                <w:sz w:val="20"/>
              </w:rPr>
              <w:t>PSHE</w:t>
            </w:r>
            <w:r>
              <w:rPr>
                <w:sz w:val="20"/>
              </w:rPr>
              <w:t>-</w:t>
            </w:r>
            <w:r>
              <w:rPr>
                <w:spacing w:val="-10"/>
                <w:sz w:val="20"/>
              </w:rPr>
              <w:t xml:space="preserve"> </w:t>
            </w:r>
            <w:r>
              <w:rPr>
                <w:sz w:val="20"/>
              </w:rPr>
              <w:t>confidence</w:t>
            </w:r>
            <w:r>
              <w:rPr>
                <w:spacing w:val="-10"/>
                <w:sz w:val="20"/>
              </w:rPr>
              <w:t xml:space="preserve"> </w:t>
            </w:r>
            <w:r>
              <w:rPr>
                <w:sz w:val="20"/>
              </w:rPr>
              <w:t>and</w:t>
            </w:r>
            <w:r>
              <w:rPr>
                <w:spacing w:val="-8"/>
                <w:sz w:val="20"/>
              </w:rPr>
              <w:t xml:space="preserve"> </w:t>
            </w:r>
            <w:r>
              <w:rPr>
                <w:sz w:val="20"/>
              </w:rPr>
              <w:t>communication</w:t>
            </w:r>
            <w:r>
              <w:rPr>
                <w:spacing w:val="-9"/>
                <w:sz w:val="20"/>
              </w:rPr>
              <w:t xml:space="preserve"> </w:t>
            </w:r>
            <w:r>
              <w:rPr>
                <w:spacing w:val="-2"/>
                <w:sz w:val="20"/>
              </w:rPr>
              <w:t>skills:</w:t>
            </w:r>
          </w:p>
          <w:p w14:paraId="7F1AFCCB" w14:textId="77777777" w:rsidR="00FD7258" w:rsidRDefault="00FD7258" w:rsidP="00FD7258">
            <w:pPr>
              <w:pStyle w:val="TableParagraph"/>
              <w:tabs>
                <w:tab w:val="left" w:pos="826"/>
              </w:tabs>
              <w:ind w:left="826"/>
              <w:rPr>
                <w:sz w:val="20"/>
              </w:rPr>
            </w:pPr>
            <w:r w:rsidRPr="00E12C74">
              <w:rPr>
                <w:sz w:val="20"/>
              </w:rPr>
              <w:t>Through rehearsals, performances, and group discussions, students can build their self-confidence as they take on different roles and express themselves creatively.</w:t>
            </w:r>
          </w:p>
          <w:p w14:paraId="4960F553" w14:textId="77777777" w:rsidR="00FD7258" w:rsidRDefault="00FD7258" w:rsidP="00FD7258">
            <w:pPr>
              <w:pStyle w:val="TableParagraph"/>
              <w:tabs>
                <w:tab w:val="left" w:pos="826"/>
              </w:tabs>
              <w:ind w:left="826"/>
              <w:rPr>
                <w:sz w:val="20"/>
              </w:rPr>
            </w:pPr>
          </w:p>
          <w:p w14:paraId="27B05B7A" w14:textId="77777777" w:rsidR="00FD7258" w:rsidRPr="00915C43" w:rsidRDefault="00FD7258" w:rsidP="00FD7258">
            <w:pPr>
              <w:pStyle w:val="TableParagraph"/>
              <w:tabs>
                <w:tab w:val="left" w:pos="826"/>
              </w:tabs>
              <w:ind w:left="826"/>
              <w:rPr>
                <w:sz w:val="20"/>
              </w:rPr>
            </w:pPr>
            <w:r w:rsidRPr="00915C43">
              <w:rPr>
                <w:b/>
                <w:bCs/>
                <w:sz w:val="20"/>
              </w:rPr>
              <w:t>History:</w:t>
            </w:r>
            <w:r>
              <w:t xml:space="preserve"> </w:t>
            </w:r>
            <w:r w:rsidRPr="00915C43">
              <w:rPr>
                <w:sz w:val="20"/>
              </w:rPr>
              <w:t>Greek theatre in its historical context, exploring its origins in the religious festivals of ancient Greece and its evolution over time</w:t>
            </w:r>
          </w:p>
          <w:p w14:paraId="780E755B" w14:textId="77777777" w:rsidR="00083D65" w:rsidRPr="00083D65" w:rsidRDefault="00083D65" w:rsidP="00083D65">
            <w:pPr>
              <w:pStyle w:val="TableParagraph"/>
              <w:tabs>
                <w:tab w:val="left" w:pos="826"/>
              </w:tabs>
              <w:rPr>
                <w:sz w:val="20"/>
              </w:rPr>
            </w:pPr>
          </w:p>
          <w:p w14:paraId="7A24842C" w14:textId="66149D23" w:rsidR="008D6764" w:rsidRDefault="008D6764" w:rsidP="00083D65">
            <w:pPr>
              <w:pStyle w:val="TableParagraph"/>
              <w:tabs>
                <w:tab w:val="left" w:pos="826"/>
              </w:tabs>
              <w:rPr>
                <w:sz w:val="20"/>
              </w:rPr>
            </w:pPr>
          </w:p>
        </w:tc>
        <w:tc>
          <w:tcPr>
            <w:tcW w:w="4537" w:type="dxa"/>
            <w:gridSpan w:val="2"/>
            <w:shd w:val="clear" w:color="auto" w:fill="92D050"/>
          </w:tcPr>
          <w:p w14:paraId="314C65E9" w14:textId="77777777" w:rsidR="008D6764" w:rsidRDefault="001F5395" w:rsidP="008342CC">
            <w:pPr>
              <w:pStyle w:val="TableParagraph"/>
              <w:ind w:right="111"/>
              <w:rPr>
                <w:sz w:val="20"/>
              </w:rPr>
            </w:pPr>
            <w:r>
              <w:rPr>
                <w:sz w:val="20"/>
              </w:rPr>
              <w:lastRenderedPageBreak/>
              <w:t>Introduces</w:t>
            </w:r>
            <w:r>
              <w:rPr>
                <w:spacing w:val="-6"/>
                <w:sz w:val="20"/>
              </w:rPr>
              <w:t xml:space="preserve"> </w:t>
            </w:r>
            <w:r>
              <w:rPr>
                <w:sz w:val="20"/>
              </w:rPr>
              <w:t>students</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genre</w:t>
            </w:r>
            <w:r>
              <w:rPr>
                <w:spacing w:val="-7"/>
                <w:sz w:val="20"/>
              </w:rPr>
              <w:t xml:space="preserve"> </w:t>
            </w:r>
            <w:r>
              <w:rPr>
                <w:sz w:val="20"/>
              </w:rPr>
              <w:t>of</w:t>
            </w:r>
            <w:r>
              <w:rPr>
                <w:spacing w:val="-7"/>
                <w:sz w:val="20"/>
              </w:rPr>
              <w:t xml:space="preserve"> </w:t>
            </w:r>
            <w:r>
              <w:rPr>
                <w:sz w:val="20"/>
              </w:rPr>
              <w:t>Physical</w:t>
            </w:r>
            <w:r>
              <w:rPr>
                <w:spacing w:val="-7"/>
                <w:sz w:val="20"/>
              </w:rPr>
              <w:t xml:space="preserve"> </w:t>
            </w:r>
            <w:r>
              <w:rPr>
                <w:sz w:val="20"/>
              </w:rPr>
              <w:t>Theatre. Taught</w:t>
            </w:r>
            <w:r>
              <w:rPr>
                <w:spacing w:val="-5"/>
                <w:sz w:val="20"/>
              </w:rPr>
              <w:t xml:space="preserve"> </w:t>
            </w:r>
            <w:r>
              <w:rPr>
                <w:sz w:val="20"/>
              </w:rPr>
              <w:t>after</w:t>
            </w:r>
            <w:r>
              <w:rPr>
                <w:spacing w:val="-6"/>
                <w:sz w:val="20"/>
              </w:rPr>
              <w:t xml:space="preserve"> </w:t>
            </w:r>
            <w:r>
              <w:rPr>
                <w:sz w:val="20"/>
              </w:rPr>
              <w:t>the</w:t>
            </w:r>
            <w:r>
              <w:rPr>
                <w:spacing w:val="-6"/>
                <w:sz w:val="20"/>
              </w:rPr>
              <w:t xml:space="preserve"> </w:t>
            </w:r>
            <w:r>
              <w:rPr>
                <w:sz w:val="20"/>
              </w:rPr>
              <w:t>introduction</w:t>
            </w:r>
            <w:r>
              <w:rPr>
                <w:spacing w:val="-5"/>
                <w:sz w:val="20"/>
              </w:rPr>
              <w:t xml:space="preserve"> </w:t>
            </w:r>
            <w:r>
              <w:rPr>
                <w:sz w:val="20"/>
              </w:rPr>
              <w:t>to</w:t>
            </w:r>
            <w:r>
              <w:rPr>
                <w:spacing w:val="-5"/>
                <w:sz w:val="20"/>
              </w:rPr>
              <w:t xml:space="preserve"> </w:t>
            </w:r>
            <w:r>
              <w:rPr>
                <w:sz w:val="20"/>
              </w:rPr>
              <w:t>Dance</w:t>
            </w:r>
            <w:r>
              <w:rPr>
                <w:spacing w:val="-7"/>
                <w:sz w:val="20"/>
              </w:rPr>
              <w:t xml:space="preserve"> </w:t>
            </w:r>
            <w:r>
              <w:rPr>
                <w:sz w:val="20"/>
              </w:rPr>
              <w:t>and</w:t>
            </w:r>
            <w:r>
              <w:rPr>
                <w:spacing w:val="-5"/>
                <w:sz w:val="20"/>
              </w:rPr>
              <w:t xml:space="preserve"> </w:t>
            </w:r>
            <w:r>
              <w:rPr>
                <w:sz w:val="20"/>
              </w:rPr>
              <w:t>Drama</w:t>
            </w:r>
            <w:r>
              <w:rPr>
                <w:spacing w:val="-5"/>
                <w:sz w:val="20"/>
              </w:rPr>
              <w:t xml:space="preserve"> </w:t>
            </w:r>
            <w:r>
              <w:rPr>
                <w:sz w:val="20"/>
              </w:rPr>
              <w:t>to build on the skills learnt in the Autumn and Spring term through a genre that combines the two styles together. Develops confidence, communication, teamwork skills.</w:t>
            </w:r>
          </w:p>
          <w:p w14:paraId="5AEE6C1E" w14:textId="77777777" w:rsidR="008D6764" w:rsidRDefault="008D6764">
            <w:pPr>
              <w:pStyle w:val="TableParagraph"/>
              <w:spacing w:before="14"/>
              <w:rPr>
                <w:rFonts w:ascii="Times New Roman"/>
                <w:sz w:val="20"/>
              </w:rPr>
            </w:pPr>
          </w:p>
          <w:p w14:paraId="23D9A018" w14:textId="77777777" w:rsidR="00FD7258" w:rsidRPr="00FD7258" w:rsidRDefault="00FD7258" w:rsidP="00FD7258">
            <w:pPr>
              <w:pStyle w:val="TableParagraph"/>
              <w:tabs>
                <w:tab w:val="left" w:pos="826"/>
              </w:tabs>
              <w:ind w:left="826" w:right="129"/>
              <w:rPr>
                <w:b/>
                <w:bCs/>
                <w:sz w:val="20"/>
              </w:rPr>
            </w:pPr>
            <w:r w:rsidRPr="00FD7258">
              <w:rPr>
                <w:b/>
                <w:bCs/>
                <w:sz w:val="20"/>
              </w:rPr>
              <w:t>Why this? Why now?</w:t>
            </w:r>
          </w:p>
          <w:p w14:paraId="6EDF709D" w14:textId="77777777" w:rsidR="00FD7258" w:rsidRPr="00FD7258" w:rsidRDefault="00FD7258" w:rsidP="00FD7258">
            <w:pPr>
              <w:pStyle w:val="TableParagraph"/>
              <w:tabs>
                <w:tab w:val="left" w:pos="826"/>
              </w:tabs>
              <w:ind w:left="826" w:right="129"/>
              <w:rPr>
                <w:sz w:val="20"/>
              </w:rPr>
            </w:pPr>
          </w:p>
          <w:p w14:paraId="2730FA1F" w14:textId="1163C7B0" w:rsidR="00FD7258" w:rsidRPr="00FD7258" w:rsidRDefault="00FD7258" w:rsidP="00FD7258">
            <w:pPr>
              <w:pStyle w:val="TableParagraph"/>
              <w:numPr>
                <w:ilvl w:val="0"/>
                <w:numId w:val="20"/>
              </w:numPr>
              <w:tabs>
                <w:tab w:val="left" w:pos="826"/>
              </w:tabs>
              <w:ind w:right="129"/>
              <w:rPr>
                <w:sz w:val="20"/>
              </w:rPr>
            </w:pPr>
            <w:r w:rsidRPr="00FD7258">
              <w:rPr>
                <w:sz w:val="20"/>
              </w:rPr>
              <w:t>Physical theatre offers a dynamic and immersive way for students to explore storytelling through movement and expression.</w:t>
            </w:r>
          </w:p>
          <w:p w14:paraId="73A9D1C1" w14:textId="5B9967D3" w:rsidR="00FD7258" w:rsidRPr="00FD7258" w:rsidRDefault="00FD7258" w:rsidP="00FD7258">
            <w:pPr>
              <w:pStyle w:val="TableParagraph"/>
              <w:numPr>
                <w:ilvl w:val="0"/>
                <w:numId w:val="20"/>
              </w:numPr>
              <w:tabs>
                <w:tab w:val="left" w:pos="826"/>
              </w:tabs>
              <w:ind w:right="129"/>
              <w:rPr>
                <w:sz w:val="20"/>
              </w:rPr>
            </w:pPr>
            <w:r w:rsidRPr="00FD7258">
              <w:rPr>
                <w:sz w:val="20"/>
              </w:rPr>
              <w:t>Introducing them to physical theatre can ignite their creativity and curiosity.</w:t>
            </w:r>
          </w:p>
          <w:p w14:paraId="54E0C469" w14:textId="77777777" w:rsidR="00FD7258" w:rsidRPr="00FD7258" w:rsidRDefault="00FD7258" w:rsidP="00FD7258">
            <w:pPr>
              <w:pStyle w:val="TableParagraph"/>
              <w:numPr>
                <w:ilvl w:val="0"/>
                <w:numId w:val="20"/>
              </w:numPr>
              <w:tabs>
                <w:tab w:val="left" w:pos="826"/>
              </w:tabs>
              <w:ind w:right="129"/>
              <w:rPr>
                <w:sz w:val="20"/>
              </w:rPr>
            </w:pPr>
            <w:r w:rsidRPr="00FD7258">
              <w:rPr>
                <w:sz w:val="20"/>
              </w:rPr>
              <w:t>In today's world, where non-verbal communication and expression are increasingly important, the skills learned in physical theatre are valuable for personal and professional growth.</w:t>
            </w:r>
          </w:p>
          <w:p w14:paraId="7B3E1BC8" w14:textId="77777777" w:rsidR="00FD7258" w:rsidRDefault="00FD7258" w:rsidP="00FD7258">
            <w:pPr>
              <w:pStyle w:val="TableParagraph"/>
              <w:tabs>
                <w:tab w:val="left" w:pos="826"/>
              </w:tabs>
              <w:ind w:left="826" w:right="129"/>
              <w:rPr>
                <w:sz w:val="20"/>
              </w:rPr>
            </w:pPr>
          </w:p>
          <w:p w14:paraId="4DDBCE2E" w14:textId="1CF84364" w:rsidR="00FD7258" w:rsidRPr="00FD7258" w:rsidRDefault="00FD7258" w:rsidP="00FD7258">
            <w:pPr>
              <w:pStyle w:val="TableParagraph"/>
              <w:tabs>
                <w:tab w:val="left" w:pos="826"/>
              </w:tabs>
              <w:ind w:left="826" w:right="129"/>
              <w:rPr>
                <w:b/>
                <w:bCs/>
                <w:sz w:val="20"/>
              </w:rPr>
            </w:pPr>
            <w:r w:rsidRPr="00FD7258">
              <w:rPr>
                <w:b/>
                <w:bCs/>
                <w:sz w:val="20"/>
              </w:rPr>
              <w:t>What content/knowledge/skills?</w:t>
            </w:r>
          </w:p>
          <w:p w14:paraId="048192FB" w14:textId="77777777" w:rsidR="00FD7258" w:rsidRPr="00FD7258" w:rsidRDefault="00FD7258" w:rsidP="00FD7258">
            <w:pPr>
              <w:pStyle w:val="TableParagraph"/>
              <w:tabs>
                <w:tab w:val="left" w:pos="826"/>
              </w:tabs>
              <w:ind w:left="826" w:right="129"/>
              <w:rPr>
                <w:sz w:val="20"/>
              </w:rPr>
            </w:pPr>
          </w:p>
          <w:p w14:paraId="79F0599B" w14:textId="77777777" w:rsidR="00FD7258" w:rsidRPr="00FD7258" w:rsidRDefault="00FD7258" w:rsidP="00FD7258">
            <w:pPr>
              <w:pStyle w:val="TableParagraph"/>
              <w:tabs>
                <w:tab w:val="left" w:pos="826"/>
              </w:tabs>
              <w:ind w:left="826" w:right="129"/>
              <w:rPr>
                <w:sz w:val="20"/>
              </w:rPr>
            </w:pPr>
            <w:r w:rsidRPr="00FD7258">
              <w:rPr>
                <w:b/>
                <w:bCs/>
                <w:sz w:val="20"/>
              </w:rPr>
              <w:t>Performance Skills</w:t>
            </w:r>
            <w:r w:rsidRPr="00FD7258">
              <w:rPr>
                <w:sz w:val="20"/>
              </w:rPr>
              <w:t>: Students will develop their ability to express themselves physically, exploring a range of movements, gestures, and expressions to convey emotions and narratives effectively.</w:t>
            </w:r>
          </w:p>
          <w:p w14:paraId="14AA98E1" w14:textId="77777777" w:rsidR="00FD7258" w:rsidRPr="00FD7258" w:rsidRDefault="00FD7258" w:rsidP="00FD7258">
            <w:pPr>
              <w:pStyle w:val="TableParagraph"/>
              <w:tabs>
                <w:tab w:val="left" w:pos="826"/>
              </w:tabs>
              <w:ind w:left="826" w:right="129"/>
              <w:rPr>
                <w:sz w:val="20"/>
              </w:rPr>
            </w:pPr>
            <w:r w:rsidRPr="00FD7258">
              <w:rPr>
                <w:b/>
                <w:bCs/>
                <w:sz w:val="20"/>
              </w:rPr>
              <w:lastRenderedPageBreak/>
              <w:t>Technical Skills</w:t>
            </w:r>
            <w:r w:rsidRPr="00FD7258">
              <w:rPr>
                <w:sz w:val="20"/>
              </w:rPr>
              <w:t>: They will learn the technical aspects of physical theatre, including body awareness, spatial awareness, and the use of breath and rhythm to enhance performance.</w:t>
            </w:r>
          </w:p>
          <w:p w14:paraId="6FB7B618" w14:textId="77777777" w:rsidR="00FD7258" w:rsidRPr="00FD7258" w:rsidRDefault="00FD7258" w:rsidP="00FD7258">
            <w:pPr>
              <w:pStyle w:val="TableParagraph"/>
              <w:tabs>
                <w:tab w:val="left" w:pos="826"/>
              </w:tabs>
              <w:ind w:left="826" w:right="129"/>
              <w:rPr>
                <w:sz w:val="20"/>
              </w:rPr>
            </w:pPr>
            <w:r w:rsidRPr="00FD7258">
              <w:rPr>
                <w:b/>
                <w:bCs/>
                <w:sz w:val="20"/>
              </w:rPr>
              <w:t>Storytelling</w:t>
            </w:r>
            <w:r w:rsidRPr="00FD7258">
              <w:rPr>
                <w:sz w:val="20"/>
              </w:rPr>
              <w:t>: Physical theatre is a powerful means of storytelling without words. Students will learn how to create characters, environments, and narratives through movement and gesture, engaging their audience's imagination and emotions.</w:t>
            </w:r>
          </w:p>
          <w:p w14:paraId="75D1A60F" w14:textId="77777777" w:rsidR="00FD7258" w:rsidRPr="00FD7258" w:rsidRDefault="00FD7258" w:rsidP="00FD7258">
            <w:pPr>
              <w:pStyle w:val="TableParagraph"/>
              <w:tabs>
                <w:tab w:val="left" w:pos="826"/>
              </w:tabs>
              <w:ind w:left="826" w:right="129"/>
              <w:rPr>
                <w:sz w:val="20"/>
              </w:rPr>
            </w:pPr>
            <w:r w:rsidRPr="00FD7258">
              <w:rPr>
                <w:b/>
                <w:bCs/>
                <w:sz w:val="20"/>
              </w:rPr>
              <w:t xml:space="preserve">Collaboration: </w:t>
            </w:r>
            <w:r w:rsidRPr="00FD7258">
              <w:rPr>
                <w:sz w:val="20"/>
              </w:rPr>
              <w:t>Physical theatre often involves ensemble work and improvisation. Students will learn to collaborate with their peers, responding to each other's movements and ideas to create cohesive and dynamic performances.</w:t>
            </w:r>
          </w:p>
          <w:p w14:paraId="06DC8AA9" w14:textId="77777777" w:rsidR="00FD7258" w:rsidRPr="00FD7258" w:rsidRDefault="00FD7258" w:rsidP="00FD7258">
            <w:pPr>
              <w:pStyle w:val="TableParagraph"/>
              <w:tabs>
                <w:tab w:val="left" w:pos="826"/>
              </w:tabs>
              <w:ind w:left="826" w:right="129"/>
              <w:rPr>
                <w:sz w:val="20"/>
              </w:rPr>
            </w:pPr>
            <w:r w:rsidRPr="00FD7258">
              <w:rPr>
                <w:b/>
                <w:bCs/>
                <w:sz w:val="20"/>
              </w:rPr>
              <w:t>Creativity</w:t>
            </w:r>
            <w:r w:rsidRPr="00FD7258">
              <w:rPr>
                <w:sz w:val="20"/>
              </w:rPr>
              <w:t>: Students will have the opportunity to explore their own creativity and imagination, experimenting with different movement styles, themes, and concepts to create original physical theatre pieces.</w:t>
            </w:r>
          </w:p>
          <w:p w14:paraId="0034B398" w14:textId="018DE7A6" w:rsidR="00FD7258" w:rsidRDefault="00FD7258" w:rsidP="003158E5">
            <w:pPr>
              <w:pStyle w:val="TableParagraph"/>
              <w:tabs>
                <w:tab w:val="left" w:pos="826"/>
              </w:tabs>
              <w:ind w:left="826" w:right="129"/>
              <w:rPr>
                <w:sz w:val="20"/>
              </w:rPr>
            </w:pPr>
            <w:r w:rsidRPr="00FD7258">
              <w:rPr>
                <w:b/>
                <w:bCs/>
                <w:sz w:val="20"/>
              </w:rPr>
              <w:t>Confidence Building</w:t>
            </w:r>
            <w:r w:rsidRPr="00FD7258">
              <w:rPr>
                <w:sz w:val="20"/>
              </w:rPr>
              <w:t>: Engaging in physical theatre can boost students' confidence and self-esteem as they gain mastery over their bodies and express themselves authentically in front of others.</w:t>
            </w:r>
          </w:p>
          <w:p w14:paraId="462559A4" w14:textId="234A1369" w:rsidR="00FD7258" w:rsidRPr="00FD7258" w:rsidRDefault="00FD7258" w:rsidP="003158E5">
            <w:pPr>
              <w:pStyle w:val="TableParagraph"/>
              <w:tabs>
                <w:tab w:val="left" w:pos="826"/>
              </w:tabs>
              <w:ind w:right="129"/>
              <w:rPr>
                <w:b/>
                <w:bCs/>
                <w:sz w:val="20"/>
              </w:rPr>
            </w:pPr>
            <w:r w:rsidRPr="00FD7258">
              <w:rPr>
                <w:b/>
                <w:bCs/>
                <w:sz w:val="20"/>
              </w:rPr>
              <w:t>Inter-curriculum overlaps?</w:t>
            </w:r>
          </w:p>
          <w:p w14:paraId="21ECCE7C" w14:textId="77777777" w:rsidR="00FD7258" w:rsidRPr="00FD7258" w:rsidRDefault="00FD7258" w:rsidP="00FD7258">
            <w:pPr>
              <w:pStyle w:val="TableParagraph"/>
              <w:tabs>
                <w:tab w:val="left" w:pos="826"/>
              </w:tabs>
              <w:ind w:left="826" w:right="129"/>
              <w:rPr>
                <w:sz w:val="20"/>
              </w:rPr>
            </w:pPr>
          </w:p>
          <w:p w14:paraId="14BA1FB9" w14:textId="77777777" w:rsidR="00FD7258" w:rsidRPr="00FD7258" w:rsidRDefault="00FD7258" w:rsidP="00FD7258">
            <w:pPr>
              <w:pStyle w:val="TableParagraph"/>
              <w:tabs>
                <w:tab w:val="left" w:pos="826"/>
              </w:tabs>
              <w:ind w:left="826" w:right="129"/>
              <w:rPr>
                <w:sz w:val="20"/>
              </w:rPr>
            </w:pPr>
            <w:r w:rsidRPr="00FD7258">
              <w:rPr>
                <w:b/>
                <w:bCs/>
                <w:sz w:val="20"/>
              </w:rPr>
              <w:t>Music</w:t>
            </w:r>
            <w:r w:rsidRPr="00FD7258">
              <w:rPr>
                <w:sz w:val="20"/>
              </w:rPr>
              <w:t>: Timing and rhythm play a crucial role in physical theatre, as students learn to synchronize their movements with music or sound cues.</w:t>
            </w:r>
          </w:p>
          <w:p w14:paraId="435FCA48" w14:textId="77777777" w:rsidR="00FD7258" w:rsidRPr="00FD7258" w:rsidRDefault="00FD7258" w:rsidP="00FD7258">
            <w:pPr>
              <w:pStyle w:val="TableParagraph"/>
              <w:tabs>
                <w:tab w:val="left" w:pos="826"/>
              </w:tabs>
              <w:ind w:left="826" w:right="129"/>
              <w:rPr>
                <w:sz w:val="20"/>
              </w:rPr>
            </w:pPr>
            <w:r w:rsidRPr="00FD7258">
              <w:rPr>
                <w:b/>
                <w:bCs/>
                <w:sz w:val="20"/>
              </w:rPr>
              <w:t>PE</w:t>
            </w:r>
            <w:r w:rsidRPr="00FD7258">
              <w:rPr>
                <w:sz w:val="20"/>
              </w:rPr>
              <w:t>: Physical theatre requires students to develop physical skills such as control, balance, and mobility, which are fundamental to their overall physical literacy.</w:t>
            </w:r>
          </w:p>
          <w:p w14:paraId="66D39872" w14:textId="4CE01056" w:rsidR="008D6764" w:rsidRDefault="00FD7258" w:rsidP="00FD7258">
            <w:pPr>
              <w:pStyle w:val="TableParagraph"/>
              <w:tabs>
                <w:tab w:val="left" w:pos="826"/>
              </w:tabs>
              <w:ind w:left="826" w:right="129"/>
              <w:rPr>
                <w:sz w:val="20"/>
              </w:rPr>
            </w:pPr>
            <w:r w:rsidRPr="00FD7258">
              <w:rPr>
                <w:b/>
                <w:bCs/>
                <w:sz w:val="20"/>
              </w:rPr>
              <w:t>PSHE</w:t>
            </w:r>
            <w:r w:rsidRPr="00FD7258">
              <w:rPr>
                <w:sz w:val="20"/>
              </w:rPr>
              <w:t xml:space="preserve">: Engaging in physical theatre can enhance students' confidence and </w:t>
            </w:r>
            <w:r w:rsidRPr="00FD7258">
              <w:rPr>
                <w:sz w:val="20"/>
              </w:rPr>
              <w:lastRenderedPageBreak/>
              <w:t>communication skills, as they learn to express themselves and collaborate effectively with others through movement and gesture</w:t>
            </w:r>
          </w:p>
        </w:tc>
      </w:tr>
    </w:tbl>
    <w:p w14:paraId="44517D30" w14:textId="77777777" w:rsidR="008D6764" w:rsidRDefault="008D6764">
      <w:pPr>
        <w:rPr>
          <w:sz w:val="20"/>
        </w:rPr>
        <w:sectPr w:rsidR="008D6764">
          <w:headerReference w:type="default" r:id="rId7"/>
          <w:type w:val="continuous"/>
          <w:pgSz w:w="16840" w:h="11910" w:orient="landscape"/>
          <w:pgMar w:top="1400" w:right="440" w:bottom="280" w:left="540" w:header="336" w:footer="0" w:gutter="0"/>
          <w:pgNumType w:start="1"/>
          <w:cols w:space="720"/>
        </w:sectPr>
      </w:pPr>
    </w:p>
    <w:p w14:paraId="053C6D50" w14:textId="77777777" w:rsidR="008D6764" w:rsidRDefault="008D6764">
      <w:pPr>
        <w:pStyle w:val="BodyText"/>
        <w:spacing w:before="11"/>
        <w:rPr>
          <w:rFonts w:ascii="Times New Roman"/>
          <w:b w:val="0"/>
          <w:i w:val="0"/>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4537"/>
        <w:gridCol w:w="4537"/>
        <w:gridCol w:w="4537"/>
      </w:tblGrid>
      <w:tr w:rsidR="008D6764" w14:paraId="3D87E02E" w14:textId="77777777" w:rsidTr="003158E5">
        <w:trPr>
          <w:trHeight w:val="489"/>
        </w:trPr>
        <w:tc>
          <w:tcPr>
            <w:tcW w:w="2000" w:type="dxa"/>
            <w:shd w:val="clear" w:color="auto" w:fill="92D050"/>
          </w:tcPr>
          <w:p w14:paraId="0459EDCD" w14:textId="77777777" w:rsidR="008D6764" w:rsidRDefault="001F5395">
            <w:pPr>
              <w:pStyle w:val="TableParagraph"/>
              <w:spacing w:before="123"/>
              <w:ind w:left="3" w:right="1"/>
              <w:jc w:val="center"/>
              <w:rPr>
                <w:sz w:val="20"/>
              </w:rPr>
            </w:pPr>
            <w:r>
              <w:rPr>
                <w:sz w:val="20"/>
              </w:rPr>
              <w:t>Extended</w:t>
            </w:r>
            <w:r>
              <w:rPr>
                <w:spacing w:val="-10"/>
                <w:sz w:val="20"/>
              </w:rPr>
              <w:t xml:space="preserve"> </w:t>
            </w:r>
            <w:r>
              <w:rPr>
                <w:spacing w:val="-2"/>
                <w:sz w:val="20"/>
              </w:rPr>
              <w:t>Learning</w:t>
            </w:r>
          </w:p>
        </w:tc>
        <w:tc>
          <w:tcPr>
            <w:tcW w:w="4537" w:type="dxa"/>
            <w:shd w:val="clear" w:color="auto" w:fill="92D050"/>
          </w:tcPr>
          <w:p w14:paraId="09048075" w14:textId="77777777" w:rsidR="008D6764" w:rsidRDefault="001F5395">
            <w:pPr>
              <w:pStyle w:val="TableParagraph"/>
              <w:spacing w:line="240" w:lineRule="atLeast"/>
              <w:ind w:left="1499" w:hanging="886"/>
              <w:rPr>
                <w:sz w:val="20"/>
              </w:rPr>
            </w:pPr>
            <w:r>
              <w:rPr>
                <w:sz w:val="20"/>
              </w:rPr>
              <w:t>Research</w:t>
            </w:r>
            <w:r>
              <w:rPr>
                <w:spacing w:val="-8"/>
                <w:sz w:val="20"/>
              </w:rPr>
              <w:t xml:space="preserve"> </w:t>
            </w:r>
            <w:r>
              <w:rPr>
                <w:sz w:val="20"/>
              </w:rPr>
              <w:t>into</w:t>
            </w:r>
            <w:r>
              <w:rPr>
                <w:spacing w:val="-8"/>
                <w:sz w:val="20"/>
              </w:rPr>
              <w:t xml:space="preserve"> </w:t>
            </w:r>
            <w:r>
              <w:rPr>
                <w:sz w:val="20"/>
              </w:rPr>
              <w:t>the</w:t>
            </w:r>
            <w:r>
              <w:rPr>
                <w:spacing w:val="-9"/>
                <w:sz w:val="20"/>
              </w:rPr>
              <w:t xml:space="preserve"> </w:t>
            </w:r>
            <w:r>
              <w:rPr>
                <w:sz w:val="20"/>
              </w:rPr>
              <w:t>physical,</w:t>
            </w:r>
            <w:r>
              <w:rPr>
                <w:spacing w:val="-8"/>
                <w:sz w:val="20"/>
              </w:rPr>
              <w:t xml:space="preserve"> </w:t>
            </w:r>
            <w:r>
              <w:rPr>
                <w:sz w:val="20"/>
              </w:rPr>
              <w:t>technical</w:t>
            </w:r>
            <w:r>
              <w:rPr>
                <w:spacing w:val="-9"/>
                <w:sz w:val="20"/>
              </w:rPr>
              <w:t xml:space="preserve"> </w:t>
            </w:r>
            <w:r>
              <w:rPr>
                <w:sz w:val="20"/>
              </w:rPr>
              <w:t>and performance skills.</w:t>
            </w:r>
          </w:p>
        </w:tc>
        <w:tc>
          <w:tcPr>
            <w:tcW w:w="4537" w:type="dxa"/>
            <w:shd w:val="clear" w:color="auto" w:fill="92D050"/>
          </w:tcPr>
          <w:p w14:paraId="0CC0B7B6" w14:textId="274DE8DA" w:rsidR="008D6764" w:rsidRDefault="001F5395">
            <w:pPr>
              <w:pStyle w:val="TableParagraph"/>
              <w:spacing w:before="1"/>
              <w:ind w:left="404"/>
              <w:rPr>
                <w:sz w:val="20"/>
              </w:rPr>
            </w:pPr>
            <w:r>
              <w:rPr>
                <w:sz w:val="20"/>
              </w:rPr>
              <w:t>Research</w:t>
            </w:r>
            <w:r>
              <w:rPr>
                <w:spacing w:val="-8"/>
                <w:sz w:val="20"/>
              </w:rPr>
              <w:t xml:space="preserve"> </w:t>
            </w:r>
            <w:r>
              <w:rPr>
                <w:sz w:val="20"/>
              </w:rPr>
              <w:t>into</w:t>
            </w:r>
            <w:r>
              <w:rPr>
                <w:spacing w:val="-7"/>
                <w:sz w:val="20"/>
              </w:rPr>
              <w:t xml:space="preserve"> </w:t>
            </w:r>
            <w:r w:rsidR="004541F0">
              <w:rPr>
                <w:sz w:val="20"/>
              </w:rPr>
              <w:t>Greek Life</w:t>
            </w:r>
          </w:p>
        </w:tc>
        <w:tc>
          <w:tcPr>
            <w:tcW w:w="4537" w:type="dxa"/>
            <w:shd w:val="clear" w:color="auto" w:fill="92D050"/>
          </w:tcPr>
          <w:p w14:paraId="5854853A" w14:textId="35F43DDC" w:rsidR="008D6764" w:rsidRDefault="00693E08">
            <w:pPr>
              <w:pStyle w:val="TableParagraph"/>
              <w:spacing w:before="1"/>
              <w:ind w:left="615"/>
              <w:rPr>
                <w:sz w:val="20"/>
              </w:rPr>
            </w:pPr>
            <w:r>
              <w:rPr>
                <w:sz w:val="20"/>
              </w:rPr>
              <w:t xml:space="preserve">Research Frantic assembly </w:t>
            </w:r>
          </w:p>
        </w:tc>
      </w:tr>
      <w:tr w:rsidR="008D6764" w14:paraId="22BA948C" w14:textId="77777777" w:rsidTr="003158E5">
        <w:trPr>
          <w:trHeight w:val="1123"/>
        </w:trPr>
        <w:tc>
          <w:tcPr>
            <w:tcW w:w="2000" w:type="dxa"/>
            <w:shd w:val="clear" w:color="auto" w:fill="92D050"/>
          </w:tcPr>
          <w:p w14:paraId="20B023F2" w14:textId="77777777" w:rsidR="008D6764" w:rsidRDefault="008D6764">
            <w:pPr>
              <w:pStyle w:val="TableParagraph"/>
              <w:spacing w:before="210"/>
              <w:rPr>
                <w:rFonts w:ascii="Times New Roman"/>
                <w:sz w:val="20"/>
              </w:rPr>
            </w:pPr>
          </w:p>
          <w:p w14:paraId="205FCF96" w14:textId="77777777" w:rsidR="008D6764" w:rsidRDefault="001F5395">
            <w:pPr>
              <w:pStyle w:val="TableParagraph"/>
              <w:spacing w:before="1"/>
              <w:ind w:left="3" w:right="1"/>
              <w:jc w:val="center"/>
              <w:rPr>
                <w:sz w:val="20"/>
              </w:rPr>
            </w:pPr>
            <w:r>
              <w:rPr>
                <w:sz w:val="20"/>
              </w:rPr>
              <w:t>Formal</w:t>
            </w:r>
            <w:r>
              <w:rPr>
                <w:spacing w:val="-6"/>
                <w:sz w:val="20"/>
              </w:rPr>
              <w:t xml:space="preserve"> </w:t>
            </w:r>
            <w:r>
              <w:rPr>
                <w:spacing w:val="-2"/>
                <w:sz w:val="20"/>
              </w:rPr>
              <w:t>Assessment</w:t>
            </w:r>
          </w:p>
        </w:tc>
        <w:tc>
          <w:tcPr>
            <w:tcW w:w="4537" w:type="dxa"/>
            <w:shd w:val="clear" w:color="auto" w:fill="92D050"/>
          </w:tcPr>
          <w:p w14:paraId="16AB6AB6" w14:textId="77777777" w:rsidR="008D6764" w:rsidRDefault="008D6764">
            <w:pPr>
              <w:pStyle w:val="TableParagraph"/>
              <w:spacing w:before="25"/>
              <w:rPr>
                <w:rFonts w:ascii="Times New Roman"/>
                <w:sz w:val="18"/>
              </w:rPr>
            </w:pPr>
          </w:p>
          <w:p w14:paraId="49298AF4" w14:textId="77777777" w:rsidR="008D6764" w:rsidRDefault="001F5395">
            <w:pPr>
              <w:pStyle w:val="TableParagraph"/>
              <w:ind w:left="210"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2"/>
                <w:sz w:val="18"/>
              </w:rPr>
              <w:t xml:space="preserve"> </w:t>
            </w:r>
            <w:r>
              <w:rPr>
                <w:sz w:val="18"/>
              </w:rPr>
              <w:t>development</w:t>
            </w:r>
            <w:r>
              <w:rPr>
                <w:spacing w:val="-3"/>
                <w:sz w:val="18"/>
              </w:rPr>
              <w:t xml:space="preserve"> </w:t>
            </w:r>
            <w:r>
              <w:rPr>
                <w:sz w:val="18"/>
              </w:rPr>
              <w:t>and</w:t>
            </w:r>
            <w:r>
              <w:rPr>
                <w:spacing w:val="-3"/>
                <w:sz w:val="18"/>
              </w:rPr>
              <w:t xml:space="preserve"> </w:t>
            </w:r>
            <w:r>
              <w:rPr>
                <w:sz w:val="18"/>
              </w:rPr>
              <w:t>progress-</w:t>
            </w:r>
            <w:r>
              <w:rPr>
                <w:spacing w:val="-2"/>
                <w:sz w:val="18"/>
              </w:rPr>
              <w:t xml:space="preserve"> </w:t>
            </w:r>
            <w:r>
              <w:rPr>
                <w:sz w:val="18"/>
              </w:rPr>
              <w:t>practical</w:t>
            </w:r>
            <w:r>
              <w:rPr>
                <w:spacing w:val="-2"/>
                <w:sz w:val="18"/>
              </w:rPr>
              <w:t xml:space="preserve"> performance.</w:t>
            </w:r>
          </w:p>
        </w:tc>
        <w:tc>
          <w:tcPr>
            <w:tcW w:w="4537" w:type="dxa"/>
            <w:shd w:val="clear" w:color="auto" w:fill="92D050"/>
          </w:tcPr>
          <w:p w14:paraId="59C48D61" w14:textId="77777777" w:rsidR="008D6764" w:rsidRDefault="008D6764">
            <w:pPr>
              <w:pStyle w:val="TableParagraph"/>
              <w:spacing w:before="13"/>
              <w:rPr>
                <w:rFonts w:ascii="Times New Roman"/>
                <w:sz w:val="18"/>
              </w:rPr>
            </w:pPr>
          </w:p>
          <w:p w14:paraId="64709ACD" w14:textId="77777777" w:rsidR="008D6764" w:rsidRDefault="001F5395">
            <w:pPr>
              <w:pStyle w:val="TableParagraph"/>
              <w:ind w:left="210"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1"/>
                <w:sz w:val="18"/>
              </w:rPr>
              <w:t xml:space="preserve"> </w:t>
            </w:r>
            <w:r>
              <w:rPr>
                <w:sz w:val="18"/>
              </w:rPr>
              <w:t>development</w:t>
            </w:r>
            <w:r>
              <w:rPr>
                <w:spacing w:val="-3"/>
                <w:sz w:val="18"/>
              </w:rPr>
              <w:t xml:space="preserve"> </w:t>
            </w:r>
            <w:r>
              <w:rPr>
                <w:sz w:val="18"/>
              </w:rPr>
              <w:t>and</w:t>
            </w:r>
            <w:r>
              <w:rPr>
                <w:spacing w:val="-4"/>
                <w:sz w:val="18"/>
              </w:rPr>
              <w:t xml:space="preserve"> </w:t>
            </w:r>
            <w:r>
              <w:rPr>
                <w:sz w:val="18"/>
              </w:rPr>
              <w:t>progress-</w:t>
            </w:r>
            <w:r>
              <w:rPr>
                <w:spacing w:val="-1"/>
                <w:sz w:val="18"/>
              </w:rPr>
              <w:t xml:space="preserve"> </w:t>
            </w:r>
            <w:r>
              <w:rPr>
                <w:sz w:val="18"/>
              </w:rPr>
              <w:t>practical</w:t>
            </w:r>
            <w:r>
              <w:rPr>
                <w:spacing w:val="-2"/>
                <w:sz w:val="18"/>
              </w:rPr>
              <w:t xml:space="preserve"> performance.</w:t>
            </w:r>
          </w:p>
        </w:tc>
        <w:tc>
          <w:tcPr>
            <w:tcW w:w="4537" w:type="dxa"/>
            <w:shd w:val="clear" w:color="auto" w:fill="92D050"/>
          </w:tcPr>
          <w:p w14:paraId="4EEF9F23" w14:textId="77777777" w:rsidR="008D6764" w:rsidRDefault="008D6764">
            <w:pPr>
              <w:pStyle w:val="TableParagraph"/>
              <w:spacing w:before="13"/>
              <w:rPr>
                <w:rFonts w:ascii="Times New Roman"/>
                <w:sz w:val="18"/>
              </w:rPr>
            </w:pPr>
          </w:p>
          <w:p w14:paraId="59B8D46F" w14:textId="77777777" w:rsidR="008D6764" w:rsidRDefault="001F5395">
            <w:pPr>
              <w:pStyle w:val="TableParagraph"/>
              <w:ind w:left="209"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w:t>
            </w:r>
            <w:r>
              <w:rPr>
                <w:sz w:val="18"/>
              </w:rPr>
              <w:t>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1"/>
                <w:sz w:val="18"/>
              </w:rPr>
              <w:t xml:space="preserve"> </w:t>
            </w:r>
            <w:r>
              <w:rPr>
                <w:sz w:val="18"/>
              </w:rPr>
              <w:t>development</w:t>
            </w:r>
            <w:r>
              <w:rPr>
                <w:spacing w:val="-3"/>
                <w:sz w:val="18"/>
              </w:rPr>
              <w:t xml:space="preserve"> </w:t>
            </w:r>
            <w:r>
              <w:rPr>
                <w:sz w:val="18"/>
              </w:rPr>
              <w:t>and</w:t>
            </w:r>
            <w:r>
              <w:rPr>
                <w:spacing w:val="-4"/>
                <w:sz w:val="18"/>
              </w:rPr>
              <w:t xml:space="preserve"> </w:t>
            </w:r>
            <w:r>
              <w:rPr>
                <w:sz w:val="18"/>
              </w:rPr>
              <w:t>progress-</w:t>
            </w:r>
            <w:r>
              <w:rPr>
                <w:spacing w:val="-1"/>
                <w:sz w:val="18"/>
              </w:rPr>
              <w:t xml:space="preserve"> </w:t>
            </w:r>
            <w:r>
              <w:rPr>
                <w:sz w:val="18"/>
              </w:rPr>
              <w:t>practical</w:t>
            </w:r>
            <w:r>
              <w:rPr>
                <w:spacing w:val="-2"/>
                <w:sz w:val="18"/>
              </w:rPr>
              <w:t xml:space="preserve"> performance.</w:t>
            </w:r>
          </w:p>
        </w:tc>
      </w:tr>
      <w:tr w:rsidR="008D6764" w14:paraId="6708B21C" w14:textId="77777777" w:rsidTr="004541F0">
        <w:trPr>
          <w:trHeight w:val="906"/>
        </w:trPr>
        <w:tc>
          <w:tcPr>
            <w:tcW w:w="15611" w:type="dxa"/>
            <w:gridSpan w:val="4"/>
            <w:shd w:val="clear" w:color="auto" w:fill="94B3D6"/>
          </w:tcPr>
          <w:p w14:paraId="15F9272A" w14:textId="77777777" w:rsidR="004541F0" w:rsidRDefault="004541F0">
            <w:pPr>
              <w:pStyle w:val="TableParagraph"/>
              <w:spacing w:before="1" w:line="223" w:lineRule="exact"/>
              <w:ind w:left="2"/>
              <w:jc w:val="center"/>
              <w:rPr>
                <w:sz w:val="40"/>
                <w:szCs w:val="44"/>
              </w:rPr>
            </w:pPr>
          </w:p>
          <w:p w14:paraId="0D47ED51" w14:textId="77777777" w:rsidR="004541F0" w:rsidRDefault="004541F0">
            <w:pPr>
              <w:pStyle w:val="TableParagraph"/>
              <w:spacing w:before="1" w:line="223" w:lineRule="exact"/>
              <w:ind w:left="2"/>
              <w:jc w:val="center"/>
              <w:rPr>
                <w:sz w:val="40"/>
                <w:szCs w:val="44"/>
              </w:rPr>
            </w:pPr>
          </w:p>
          <w:p w14:paraId="6AE179C0" w14:textId="6F7F204D" w:rsidR="008D6764" w:rsidRDefault="004541F0">
            <w:pPr>
              <w:pStyle w:val="TableParagraph"/>
              <w:spacing w:before="1" w:line="223" w:lineRule="exact"/>
              <w:ind w:left="2"/>
              <w:jc w:val="center"/>
              <w:rPr>
                <w:sz w:val="20"/>
              </w:rPr>
            </w:pPr>
            <w:r>
              <w:rPr>
                <w:sz w:val="20"/>
              </w:rPr>
              <w:t>Year 8</w:t>
            </w:r>
          </w:p>
        </w:tc>
      </w:tr>
      <w:tr w:rsidR="008D6764" w14:paraId="219E628D" w14:textId="77777777" w:rsidTr="00CE37A6">
        <w:trPr>
          <w:trHeight w:val="731"/>
        </w:trPr>
        <w:tc>
          <w:tcPr>
            <w:tcW w:w="2000" w:type="dxa"/>
            <w:shd w:val="clear" w:color="auto" w:fill="00B0F0"/>
          </w:tcPr>
          <w:p w14:paraId="53A5C3A6" w14:textId="77777777" w:rsidR="008D6764" w:rsidRDefault="008D6764">
            <w:pPr>
              <w:pStyle w:val="TableParagraph"/>
              <w:spacing w:before="16"/>
              <w:rPr>
                <w:rFonts w:ascii="Times New Roman"/>
                <w:sz w:val="20"/>
              </w:rPr>
            </w:pPr>
          </w:p>
          <w:p w14:paraId="194F8B3A" w14:textId="77777777" w:rsidR="008D6764" w:rsidRDefault="001F5395">
            <w:pPr>
              <w:pStyle w:val="TableParagraph"/>
              <w:ind w:left="3" w:right="2"/>
              <w:jc w:val="center"/>
              <w:rPr>
                <w:sz w:val="20"/>
              </w:rPr>
            </w:pPr>
            <w:r>
              <w:rPr>
                <w:spacing w:val="-2"/>
                <w:sz w:val="20"/>
              </w:rPr>
              <w:t>Topic</w:t>
            </w:r>
          </w:p>
        </w:tc>
        <w:tc>
          <w:tcPr>
            <w:tcW w:w="4537" w:type="dxa"/>
            <w:shd w:val="clear" w:color="auto" w:fill="00B0F0"/>
          </w:tcPr>
          <w:p w14:paraId="6F56268F" w14:textId="4F84F0F0" w:rsidR="008D6764" w:rsidRDefault="00180145">
            <w:pPr>
              <w:pStyle w:val="TableParagraph"/>
              <w:spacing w:line="222" w:lineRule="exact"/>
              <w:ind w:left="130" w:right="127"/>
              <w:jc w:val="center"/>
              <w:rPr>
                <w:sz w:val="20"/>
              </w:rPr>
            </w:pPr>
            <w:r>
              <w:rPr>
                <w:sz w:val="20"/>
              </w:rPr>
              <w:t xml:space="preserve">Dancing through the Decades </w:t>
            </w:r>
          </w:p>
        </w:tc>
        <w:tc>
          <w:tcPr>
            <w:tcW w:w="4537" w:type="dxa"/>
            <w:shd w:val="clear" w:color="auto" w:fill="00B0F0"/>
          </w:tcPr>
          <w:p w14:paraId="712D3AD4" w14:textId="1D4AD8B0" w:rsidR="008D6764" w:rsidRPr="00173DBD" w:rsidRDefault="00180145">
            <w:pPr>
              <w:pStyle w:val="TableParagraph"/>
              <w:spacing w:before="1"/>
              <w:ind w:left="129" w:right="127"/>
              <w:jc w:val="center"/>
              <w:rPr>
                <w:b/>
                <w:bCs/>
                <w:sz w:val="20"/>
              </w:rPr>
            </w:pPr>
            <w:r w:rsidRPr="00173DBD">
              <w:rPr>
                <w:b/>
                <w:bCs/>
                <w:sz w:val="20"/>
              </w:rPr>
              <w:t>Commedia Dell’arte</w:t>
            </w:r>
          </w:p>
        </w:tc>
        <w:tc>
          <w:tcPr>
            <w:tcW w:w="4537" w:type="dxa"/>
            <w:shd w:val="clear" w:color="auto" w:fill="00B0F0"/>
          </w:tcPr>
          <w:p w14:paraId="6F36BA85" w14:textId="47FABF13" w:rsidR="008D6764" w:rsidRDefault="00180145" w:rsidP="00180145">
            <w:pPr>
              <w:pStyle w:val="TableParagraph"/>
              <w:spacing w:before="1"/>
              <w:ind w:left="1321" w:hanging="889"/>
              <w:jc w:val="center"/>
              <w:rPr>
                <w:sz w:val="20"/>
              </w:rPr>
            </w:pPr>
            <w:r>
              <w:rPr>
                <w:sz w:val="20"/>
              </w:rPr>
              <w:t>The Tempest</w:t>
            </w:r>
          </w:p>
        </w:tc>
      </w:tr>
      <w:tr w:rsidR="008D6764" w14:paraId="08B21134" w14:textId="77777777" w:rsidTr="00CE37A6">
        <w:trPr>
          <w:trHeight w:val="3197"/>
        </w:trPr>
        <w:tc>
          <w:tcPr>
            <w:tcW w:w="2000" w:type="dxa"/>
            <w:shd w:val="clear" w:color="auto" w:fill="00B0F0"/>
          </w:tcPr>
          <w:p w14:paraId="543773CB" w14:textId="77777777" w:rsidR="008D6764" w:rsidRDefault="008D6764">
            <w:pPr>
              <w:pStyle w:val="TableParagraph"/>
              <w:rPr>
                <w:rFonts w:ascii="Times New Roman"/>
                <w:sz w:val="20"/>
              </w:rPr>
            </w:pPr>
          </w:p>
          <w:p w14:paraId="6E6211E7" w14:textId="77777777" w:rsidR="008D6764" w:rsidRDefault="008D6764">
            <w:pPr>
              <w:pStyle w:val="TableParagraph"/>
              <w:rPr>
                <w:rFonts w:ascii="Times New Roman"/>
                <w:sz w:val="20"/>
              </w:rPr>
            </w:pPr>
          </w:p>
          <w:p w14:paraId="4355BEFB" w14:textId="77777777" w:rsidR="008D6764" w:rsidRDefault="008D6764">
            <w:pPr>
              <w:pStyle w:val="TableParagraph"/>
              <w:rPr>
                <w:rFonts w:ascii="Times New Roman"/>
                <w:sz w:val="20"/>
              </w:rPr>
            </w:pPr>
          </w:p>
          <w:p w14:paraId="4B8C8AF5" w14:textId="77777777" w:rsidR="008D6764" w:rsidRDefault="008D6764">
            <w:pPr>
              <w:pStyle w:val="TableParagraph"/>
              <w:rPr>
                <w:rFonts w:ascii="Times New Roman"/>
                <w:sz w:val="20"/>
              </w:rPr>
            </w:pPr>
          </w:p>
          <w:p w14:paraId="69BBC8CB" w14:textId="77777777" w:rsidR="008D6764" w:rsidRDefault="008D6764">
            <w:pPr>
              <w:pStyle w:val="TableParagraph"/>
              <w:rPr>
                <w:rFonts w:ascii="Times New Roman"/>
                <w:sz w:val="20"/>
              </w:rPr>
            </w:pPr>
          </w:p>
          <w:p w14:paraId="6413143F" w14:textId="77777777" w:rsidR="008D6764" w:rsidRDefault="008D6764">
            <w:pPr>
              <w:pStyle w:val="TableParagraph"/>
              <w:spacing w:before="98"/>
              <w:rPr>
                <w:rFonts w:ascii="Times New Roman"/>
                <w:sz w:val="20"/>
              </w:rPr>
            </w:pPr>
          </w:p>
          <w:p w14:paraId="4AFCA26E" w14:textId="77777777" w:rsidR="008D6764" w:rsidRDefault="001F5395">
            <w:pPr>
              <w:pStyle w:val="TableParagraph"/>
              <w:ind w:left="3"/>
              <w:jc w:val="center"/>
              <w:rPr>
                <w:sz w:val="20"/>
              </w:rPr>
            </w:pPr>
            <w:r>
              <w:rPr>
                <w:spacing w:val="-2"/>
                <w:sz w:val="20"/>
              </w:rPr>
              <w:t>Sequencing</w:t>
            </w:r>
          </w:p>
        </w:tc>
        <w:tc>
          <w:tcPr>
            <w:tcW w:w="4537" w:type="dxa"/>
            <w:shd w:val="clear" w:color="auto" w:fill="00B0F0"/>
          </w:tcPr>
          <w:p w14:paraId="696EEC98" w14:textId="77777777" w:rsidR="008D6764" w:rsidRDefault="008D6764">
            <w:pPr>
              <w:pStyle w:val="TableParagraph"/>
              <w:spacing w:before="14"/>
              <w:rPr>
                <w:rFonts w:ascii="Times New Roman"/>
                <w:sz w:val="20"/>
              </w:rPr>
            </w:pPr>
          </w:p>
          <w:p w14:paraId="5F776B98" w14:textId="77777777" w:rsidR="008D6764" w:rsidRPr="00173DBD" w:rsidRDefault="001F5395">
            <w:pPr>
              <w:pStyle w:val="TableParagraph"/>
              <w:spacing w:line="244" w:lineRule="exact"/>
              <w:ind w:left="105"/>
              <w:rPr>
                <w:b/>
                <w:bCs/>
                <w:sz w:val="20"/>
              </w:rPr>
            </w:pPr>
            <w:r w:rsidRPr="00173DBD">
              <w:rPr>
                <w:b/>
                <w:bCs/>
                <w:sz w:val="20"/>
              </w:rPr>
              <w:t>Why</w:t>
            </w:r>
            <w:r w:rsidRPr="00173DBD">
              <w:rPr>
                <w:b/>
                <w:bCs/>
                <w:spacing w:val="-4"/>
                <w:sz w:val="20"/>
              </w:rPr>
              <w:t xml:space="preserve"> </w:t>
            </w:r>
            <w:r w:rsidRPr="00173DBD">
              <w:rPr>
                <w:b/>
                <w:bCs/>
                <w:sz w:val="20"/>
              </w:rPr>
              <w:t>this?</w:t>
            </w:r>
            <w:r w:rsidRPr="00173DBD">
              <w:rPr>
                <w:b/>
                <w:bCs/>
                <w:spacing w:val="-6"/>
                <w:sz w:val="20"/>
              </w:rPr>
              <w:t xml:space="preserve"> </w:t>
            </w:r>
            <w:r w:rsidRPr="00173DBD">
              <w:rPr>
                <w:b/>
                <w:bCs/>
                <w:sz w:val="20"/>
              </w:rPr>
              <w:t>Why</w:t>
            </w:r>
            <w:r w:rsidRPr="00173DBD">
              <w:rPr>
                <w:b/>
                <w:bCs/>
                <w:spacing w:val="-4"/>
                <w:sz w:val="20"/>
              </w:rPr>
              <w:t xml:space="preserve"> now?</w:t>
            </w:r>
          </w:p>
          <w:p w14:paraId="03678109" w14:textId="77777777" w:rsidR="008D6764" w:rsidRDefault="001F5395">
            <w:pPr>
              <w:pStyle w:val="TableParagraph"/>
              <w:numPr>
                <w:ilvl w:val="0"/>
                <w:numId w:val="10"/>
              </w:numPr>
              <w:tabs>
                <w:tab w:val="left" w:pos="825"/>
              </w:tabs>
              <w:ind w:right="190"/>
              <w:rPr>
                <w:sz w:val="20"/>
              </w:rPr>
            </w:pPr>
            <w:r>
              <w:rPr>
                <w:sz w:val="20"/>
              </w:rPr>
              <w:t>Students have very little specialist knowledge or skills from Primary level due to</w:t>
            </w:r>
            <w:r>
              <w:rPr>
                <w:spacing w:val="-6"/>
                <w:sz w:val="20"/>
              </w:rPr>
              <w:t xml:space="preserve"> </w:t>
            </w:r>
            <w:r>
              <w:rPr>
                <w:sz w:val="20"/>
              </w:rPr>
              <w:t>the</w:t>
            </w:r>
            <w:r>
              <w:rPr>
                <w:spacing w:val="-7"/>
                <w:sz w:val="20"/>
              </w:rPr>
              <w:t xml:space="preserve"> </w:t>
            </w:r>
            <w:r>
              <w:rPr>
                <w:sz w:val="20"/>
              </w:rPr>
              <w:t>subject</w:t>
            </w:r>
            <w:r>
              <w:rPr>
                <w:spacing w:val="-6"/>
                <w:sz w:val="20"/>
              </w:rPr>
              <w:t xml:space="preserve"> </w:t>
            </w:r>
            <w:r>
              <w:rPr>
                <w:sz w:val="20"/>
              </w:rPr>
              <w:t>not</w:t>
            </w:r>
            <w:r>
              <w:rPr>
                <w:spacing w:val="-6"/>
                <w:sz w:val="20"/>
              </w:rPr>
              <w:t xml:space="preserve"> </w:t>
            </w:r>
            <w:r>
              <w:rPr>
                <w:sz w:val="20"/>
              </w:rPr>
              <w:t>being</w:t>
            </w:r>
            <w:r>
              <w:rPr>
                <w:spacing w:val="-7"/>
                <w:sz w:val="20"/>
              </w:rPr>
              <w:t xml:space="preserve"> </w:t>
            </w:r>
            <w:r>
              <w:rPr>
                <w:sz w:val="20"/>
              </w:rPr>
              <w:t>engrained</w:t>
            </w:r>
            <w:r>
              <w:rPr>
                <w:spacing w:val="-6"/>
                <w:sz w:val="20"/>
              </w:rPr>
              <w:t xml:space="preserve"> </w:t>
            </w:r>
            <w:r>
              <w:rPr>
                <w:sz w:val="20"/>
              </w:rPr>
              <w:t>into</w:t>
            </w:r>
            <w:r>
              <w:rPr>
                <w:spacing w:val="-6"/>
                <w:sz w:val="20"/>
              </w:rPr>
              <w:t xml:space="preserve"> </w:t>
            </w:r>
            <w:r>
              <w:rPr>
                <w:sz w:val="20"/>
              </w:rPr>
              <w:t>KS2 curriculum. Also due to Dance not being</w:t>
            </w:r>
          </w:p>
          <w:p w14:paraId="7C1CC234" w14:textId="32DF6DB0" w:rsidR="00173DBD" w:rsidRDefault="001F5395" w:rsidP="00173DBD">
            <w:pPr>
              <w:pStyle w:val="TableParagraph"/>
              <w:spacing w:line="235" w:lineRule="exact"/>
              <w:ind w:left="825"/>
              <w:rPr>
                <w:spacing w:val="-5"/>
                <w:sz w:val="20"/>
              </w:rPr>
            </w:pPr>
            <w:r>
              <w:rPr>
                <w:sz w:val="20"/>
              </w:rPr>
              <w:t>taught</w:t>
            </w:r>
            <w:r>
              <w:rPr>
                <w:spacing w:val="-7"/>
                <w:sz w:val="20"/>
              </w:rPr>
              <w:t xml:space="preserve"> </w:t>
            </w:r>
            <w:r>
              <w:rPr>
                <w:sz w:val="20"/>
              </w:rPr>
              <w:t>during</w:t>
            </w:r>
            <w:r>
              <w:rPr>
                <w:spacing w:val="-7"/>
                <w:sz w:val="20"/>
              </w:rPr>
              <w:t xml:space="preserve"> </w:t>
            </w:r>
            <w:r>
              <w:rPr>
                <w:sz w:val="20"/>
              </w:rPr>
              <w:t>Year</w:t>
            </w:r>
            <w:r>
              <w:rPr>
                <w:spacing w:val="-7"/>
                <w:sz w:val="20"/>
              </w:rPr>
              <w:t xml:space="preserve"> </w:t>
            </w:r>
            <w:r>
              <w:rPr>
                <w:spacing w:val="-5"/>
                <w:sz w:val="20"/>
              </w:rPr>
              <w:t>7.</w:t>
            </w:r>
          </w:p>
          <w:p w14:paraId="765337AE" w14:textId="77777777" w:rsidR="00173DBD" w:rsidRDefault="00173DBD" w:rsidP="00173DBD">
            <w:pPr>
              <w:pStyle w:val="TableParagraph"/>
              <w:numPr>
                <w:ilvl w:val="0"/>
                <w:numId w:val="7"/>
              </w:numPr>
              <w:tabs>
                <w:tab w:val="left" w:pos="825"/>
              </w:tabs>
              <w:ind w:right="330"/>
              <w:rPr>
                <w:sz w:val="20"/>
              </w:rPr>
            </w:pPr>
            <w:r>
              <w:rPr>
                <w:sz w:val="20"/>
              </w:rPr>
              <w:t xml:space="preserve">Helps to develop students’ awareness of physical, </w:t>
            </w:r>
            <w:proofErr w:type="gramStart"/>
            <w:r>
              <w:rPr>
                <w:sz w:val="20"/>
              </w:rPr>
              <w:t>technical</w:t>
            </w:r>
            <w:proofErr w:type="gramEnd"/>
            <w:r>
              <w:rPr>
                <w:sz w:val="20"/>
              </w:rPr>
              <w:t xml:space="preserve"> and expressive skills whilst also developing their fitness and transferable</w:t>
            </w:r>
            <w:r>
              <w:rPr>
                <w:spacing w:val="-12"/>
                <w:sz w:val="20"/>
              </w:rPr>
              <w:t xml:space="preserve"> </w:t>
            </w:r>
            <w:r>
              <w:rPr>
                <w:sz w:val="20"/>
              </w:rPr>
              <w:t>skills</w:t>
            </w:r>
            <w:r>
              <w:rPr>
                <w:spacing w:val="-11"/>
                <w:sz w:val="20"/>
              </w:rPr>
              <w:t xml:space="preserve"> </w:t>
            </w:r>
            <w:r>
              <w:rPr>
                <w:sz w:val="20"/>
              </w:rPr>
              <w:t>such</w:t>
            </w:r>
            <w:r>
              <w:rPr>
                <w:spacing w:val="-10"/>
                <w:sz w:val="20"/>
              </w:rPr>
              <w:t xml:space="preserve"> </w:t>
            </w:r>
            <w:r>
              <w:rPr>
                <w:sz w:val="20"/>
              </w:rPr>
              <w:t>as</w:t>
            </w:r>
            <w:r>
              <w:rPr>
                <w:spacing w:val="-11"/>
                <w:sz w:val="20"/>
              </w:rPr>
              <w:t xml:space="preserve"> </w:t>
            </w:r>
            <w:r>
              <w:rPr>
                <w:sz w:val="20"/>
              </w:rPr>
              <w:t>communication and teamwork.</w:t>
            </w:r>
          </w:p>
          <w:p w14:paraId="718BF28A" w14:textId="77777777" w:rsidR="00173DBD" w:rsidRDefault="00173DBD" w:rsidP="00173DBD">
            <w:pPr>
              <w:pStyle w:val="TableParagraph"/>
              <w:spacing w:before="14"/>
              <w:rPr>
                <w:rFonts w:ascii="Times New Roman"/>
                <w:sz w:val="20"/>
              </w:rPr>
            </w:pPr>
          </w:p>
          <w:p w14:paraId="20E47A5E" w14:textId="77777777" w:rsidR="00173DBD" w:rsidRPr="00173DBD" w:rsidRDefault="00173DBD" w:rsidP="00173DBD">
            <w:pPr>
              <w:pStyle w:val="TableParagraph"/>
              <w:spacing w:line="244" w:lineRule="exact"/>
              <w:ind w:left="107"/>
              <w:rPr>
                <w:b/>
                <w:bCs/>
                <w:sz w:val="20"/>
              </w:rPr>
            </w:pPr>
            <w:r w:rsidRPr="00173DBD">
              <w:rPr>
                <w:b/>
                <w:bCs/>
                <w:sz w:val="20"/>
              </w:rPr>
              <w:t>What</w:t>
            </w:r>
            <w:r w:rsidRPr="00173DBD">
              <w:rPr>
                <w:b/>
                <w:bCs/>
                <w:spacing w:val="-5"/>
                <w:sz w:val="20"/>
              </w:rPr>
              <w:t xml:space="preserve"> </w:t>
            </w:r>
            <w:r w:rsidRPr="00173DBD">
              <w:rPr>
                <w:b/>
                <w:bCs/>
                <w:spacing w:val="-2"/>
                <w:sz w:val="20"/>
              </w:rPr>
              <w:t>content/knowledge/skills?</w:t>
            </w:r>
          </w:p>
          <w:p w14:paraId="783720B7" w14:textId="77777777" w:rsidR="00173DBD" w:rsidRDefault="00173DBD" w:rsidP="00173DBD">
            <w:pPr>
              <w:pStyle w:val="TableParagraph"/>
              <w:numPr>
                <w:ilvl w:val="0"/>
                <w:numId w:val="7"/>
              </w:numPr>
              <w:tabs>
                <w:tab w:val="left" w:pos="825"/>
              </w:tabs>
              <w:spacing w:line="259" w:lineRule="auto"/>
              <w:ind w:right="176"/>
              <w:rPr>
                <w:sz w:val="20"/>
              </w:rPr>
            </w:pPr>
            <w:r>
              <w:rPr>
                <w:sz w:val="20"/>
              </w:rPr>
              <w:t>Teaches</w:t>
            </w:r>
            <w:r>
              <w:rPr>
                <w:spacing w:val="-6"/>
                <w:sz w:val="20"/>
              </w:rPr>
              <w:t xml:space="preserve"> </w:t>
            </w:r>
            <w:r>
              <w:rPr>
                <w:sz w:val="20"/>
              </w:rPr>
              <w:t>how</w:t>
            </w:r>
            <w:r>
              <w:rPr>
                <w:spacing w:val="-7"/>
                <w:sz w:val="20"/>
              </w:rPr>
              <w:t xml:space="preserve"> </w:t>
            </w:r>
            <w:r>
              <w:rPr>
                <w:sz w:val="20"/>
              </w:rPr>
              <w:t>to</w:t>
            </w:r>
            <w:r>
              <w:rPr>
                <w:spacing w:val="-6"/>
                <w:sz w:val="20"/>
              </w:rPr>
              <w:t xml:space="preserve"> </w:t>
            </w:r>
            <w:r>
              <w:rPr>
                <w:sz w:val="20"/>
              </w:rPr>
              <w:t>apply</w:t>
            </w:r>
            <w:r>
              <w:rPr>
                <w:spacing w:val="-6"/>
                <w:sz w:val="20"/>
              </w:rPr>
              <w:t xml:space="preserve"> </w:t>
            </w:r>
            <w:r>
              <w:rPr>
                <w:sz w:val="20"/>
              </w:rPr>
              <w:t>physical</w:t>
            </w:r>
            <w:r>
              <w:rPr>
                <w:spacing w:val="-7"/>
                <w:sz w:val="20"/>
              </w:rPr>
              <w:t xml:space="preserve"> </w:t>
            </w:r>
            <w:r>
              <w:rPr>
                <w:sz w:val="20"/>
              </w:rPr>
              <w:t>skills</w:t>
            </w:r>
            <w:r>
              <w:rPr>
                <w:spacing w:val="-6"/>
                <w:sz w:val="20"/>
              </w:rPr>
              <w:t xml:space="preserve"> </w:t>
            </w:r>
            <w:r>
              <w:rPr>
                <w:sz w:val="20"/>
              </w:rPr>
              <w:t>such</w:t>
            </w:r>
            <w:r>
              <w:rPr>
                <w:spacing w:val="-8"/>
                <w:sz w:val="20"/>
              </w:rPr>
              <w:t xml:space="preserve"> </w:t>
            </w:r>
            <w:r>
              <w:rPr>
                <w:sz w:val="20"/>
              </w:rPr>
              <w:t xml:space="preserve">as balance, posture, alignment, coordination, flexibility, </w:t>
            </w:r>
            <w:proofErr w:type="gramStart"/>
            <w:r>
              <w:rPr>
                <w:sz w:val="20"/>
              </w:rPr>
              <w:t>mobility</w:t>
            </w:r>
            <w:proofErr w:type="gramEnd"/>
            <w:r>
              <w:rPr>
                <w:sz w:val="20"/>
              </w:rPr>
              <w:t xml:space="preserve"> and strength for effective performance</w:t>
            </w:r>
          </w:p>
          <w:p w14:paraId="75EF1200" w14:textId="77777777" w:rsidR="00173DBD" w:rsidRDefault="00173DBD" w:rsidP="00173DBD">
            <w:pPr>
              <w:pStyle w:val="TableParagraph"/>
              <w:numPr>
                <w:ilvl w:val="0"/>
                <w:numId w:val="7"/>
              </w:numPr>
              <w:tabs>
                <w:tab w:val="left" w:pos="825"/>
              </w:tabs>
              <w:spacing w:line="259" w:lineRule="auto"/>
              <w:ind w:right="102"/>
              <w:rPr>
                <w:sz w:val="20"/>
              </w:rPr>
            </w:pPr>
            <w:r>
              <w:rPr>
                <w:sz w:val="20"/>
              </w:rPr>
              <w:t>Teaches</w:t>
            </w:r>
            <w:r>
              <w:rPr>
                <w:spacing w:val="-9"/>
                <w:sz w:val="20"/>
              </w:rPr>
              <w:t xml:space="preserve"> </w:t>
            </w:r>
            <w:r>
              <w:rPr>
                <w:sz w:val="20"/>
              </w:rPr>
              <w:t>how</w:t>
            </w:r>
            <w:r>
              <w:rPr>
                <w:spacing w:val="-9"/>
                <w:sz w:val="20"/>
              </w:rPr>
              <w:t xml:space="preserve"> </w:t>
            </w:r>
            <w:r>
              <w:rPr>
                <w:sz w:val="20"/>
              </w:rPr>
              <w:t>to</w:t>
            </w:r>
            <w:r>
              <w:rPr>
                <w:spacing w:val="-9"/>
                <w:sz w:val="20"/>
              </w:rPr>
              <w:t xml:space="preserve"> </w:t>
            </w:r>
            <w:r>
              <w:rPr>
                <w:sz w:val="20"/>
              </w:rPr>
              <w:t>develop</w:t>
            </w:r>
            <w:r>
              <w:rPr>
                <w:spacing w:val="-9"/>
                <w:sz w:val="20"/>
              </w:rPr>
              <w:t xml:space="preserve"> </w:t>
            </w:r>
            <w:r>
              <w:rPr>
                <w:sz w:val="20"/>
              </w:rPr>
              <w:t>movement</w:t>
            </w:r>
            <w:r>
              <w:rPr>
                <w:spacing w:val="-9"/>
                <w:sz w:val="20"/>
              </w:rPr>
              <w:t xml:space="preserve"> </w:t>
            </w:r>
            <w:r>
              <w:rPr>
                <w:sz w:val="20"/>
              </w:rPr>
              <w:t xml:space="preserve">through technical skills such as relationship, action, dynamic and spatial content for creative </w:t>
            </w:r>
            <w:r>
              <w:rPr>
                <w:spacing w:val="-2"/>
                <w:sz w:val="20"/>
              </w:rPr>
              <w:t>performance</w:t>
            </w:r>
          </w:p>
          <w:p w14:paraId="6F927E36" w14:textId="77777777" w:rsidR="00173DBD" w:rsidRDefault="00173DBD" w:rsidP="00173DBD">
            <w:pPr>
              <w:pStyle w:val="TableParagraph"/>
              <w:numPr>
                <w:ilvl w:val="0"/>
                <w:numId w:val="7"/>
              </w:numPr>
              <w:tabs>
                <w:tab w:val="left" w:pos="825"/>
              </w:tabs>
              <w:spacing w:line="259" w:lineRule="auto"/>
              <w:ind w:right="394"/>
              <w:rPr>
                <w:sz w:val="20"/>
              </w:rPr>
            </w:pPr>
            <w:r>
              <w:rPr>
                <w:sz w:val="20"/>
              </w:rPr>
              <w:t>Explores</w:t>
            </w:r>
            <w:r>
              <w:rPr>
                <w:spacing w:val="-12"/>
                <w:sz w:val="20"/>
              </w:rPr>
              <w:t xml:space="preserve"> </w:t>
            </w:r>
            <w:r>
              <w:rPr>
                <w:sz w:val="20"/>
              </w:rPr>
              <w:t>different</w:t>
            </w:r>
            <w:r>
              <w:rPr>
                <w:spacing w:val="-11"/>
                <w:sz w:val="20"/>
              </w:rPr>
              <w:t xml:space="preserve"> </w:t>
            </w:r>
            <w:r>
              <w:rPr>
                <w:sz w:val="20"/>
              </w:rPr>
              <w:t>choreographic</w:t>
            </w:r>
            <w:r>
              <w:rPr>
                <w:spacing w:val="-11"/>
                <w:sz w:val="20"/>
              </w:rPr>
              <w:t xml:space="preserve"> </w:t>
            </w:r>
            <w:r>
              <w:rPr>
                <w:sz w:val="20"/>
              </w:rPr>
              <w:t xml:space="preserve">devices such as unison, </w:t>
            </w:r>
            <w:proofErr w:type="gramStart"/>
            <w:r>
              <w:rPr>
                <w:sz w:val="20"/>
              </w:rPr>
              <w:t>canon</w:t>
            </w:r>
            <w:proofErr w:type="gramEnd"/>
            <w:r>
              <w:rPr>
                <w:sz w:val="20"/>
              </w:rPr>
              <w:t xml:space="preserve"> and repetition to develop movement</w:t>
            </w:r>
          </w:p>
          <w:p w14:paraId="6200D354" w14:textId="77777777" w:rsidR="00173DBD" w:rsidRDefault="00173DBD" w:rsidP="00173DBD">
            <w:pPr>
              <w:pStyle w:val="TableParagraph"/>
              <w:spacing w:before="11"/>
              <w:rPr>
                <w:rFonts w:ascii="Times New Roman"/>
                <w:sz w:val="20"/>
              </w:rPr>
            </w:pPr>
          </w:p>
          <w:p w14:paraId="54B82524" w14:textId="77777777" w:rsidR="00173DBD" w:rsidRPr="00173DBD" w:rsidRDefault="00173DBD" w:rsidP="00173DBD">
            <w:pPr>
              <w:pStyle w:val="TableParagraph"/>
              <w:spacing w:line="244" w:lineRule="exact"/>
              <w:ind w:left="107"/>
              <w:rPr>
                <w:b/>
                <w:bCs/>
                <w:sz w:val="20"/>
              </w:rPr>
            </w:pPr>
            <w:r w:rsidRPr="00173DBD">
              <w:rPr>
                <w:b/>
                <w:bCs/>
                <w:spacing w:val="-2"/>
                <w:sz w:val="20"/>
              </w:rPr>
              <w:lastRenderedPageBreak/>
              <w:t>Inter-curriculum</w:t>
            </w:r>
            <w:r w:rsidRPr="00173DBD">
              <w:rPr>
                <w:b/>
                <w:bCs/>
                <w:spacing w:val="11"/>
                <w:sz w:val="20"/>
              </w:rPr>
              <w:t xml:space="preserve"> </w:t>
            </w:r>
            <w:r w:rsidRPr="00173DBD">
              <w:rPr>
                <w:b/>
                <w:bCs/>
                <w:spacing w:val="-2"/>
                <w:sz w:val="20"/>
              </w:rPr>
              <w:t>overlaps?</w:t>
            </w:r>
          </w:p>
          <w:p w14:paraId="3775B7EF" w14:textId="77777777" w:rsidR="00173DBD" w:rsidRDefault="00173DBD" w:rsidP="00173DBD">
            <w:pPr>
              <w:pStyle w:val="TableParagraph"/>
              <w:numPr>
                <w:ilvl w:val="0"/>
                <w:numId w:val="7"/>
              </w:numPr>
              <w:tabs>
                <w:tab w:val="left" w:pos="827"/>
              </w:tabs>
              <w:ind w:left="827"/>
              <w:rPr>
                <w:sz w:val="20"/>
              </w:rPr>
            </w:pPr>
            <w:r w:rsidRPr="00173DBD">
              <w:rPr>
                <w:b/>
                <w:bCs/>
                <w:sz w:val="20"/>
              </w:rPr>
              <w:t>Music</w:t>
            </w:r>
            <w:r>
              <w:rPr>
                <w:sz w:val="20"/>
              </w:rPr>
              <w:t>-</w:t>
            </w:r>
            <w:r>
              <w:rPr>
                <w:spacing w:val="-7"/>
                <w:sz w:val="20"/>
              </w:rPr>
              <w:t xml:space="preserve"> </w:t>
            </w:r>
            <w:r>
              <w:rPr>
                <w:sz w:val="20"/>
              </w:rPr>
              <w:t>timing</w:t>
            </w:r>
            <w:r>
              <w:rPr>
                <w:spacing w:val="-6"/>
                <w:sz w:val="20"/>
              </w:rPr>
              <w:t xml:space="preserve"> </w:t>
            </w:r>
            <w:r>
              <w:rPr>
                <w:sz w:val="20"/>
              </w:rPr>
              <w:t>and</w:t>
            </w:r>
            <w:r>
              <w:rPr>
                <w:spacing w:val="-5"/>
                <w:sz w:val="20"/>
              </w:rPr>
              <w:t xml:space="preserve"> </w:t>
            </w:r>
            <w:r>
              <w:rPr>
                <w:spacing w:val="-2"/>
                <w:sz w:val="20"/>
              </w:rPr>
              <w:t>rhythm</w:t>
            </w:r>
          </w:p>
          <w:p w14:paraId="34CDEF71" w14:textId="3A1E2E35" w:rsidR="00173DBD" w:rsidRDefault="00173DBD" w:rsidP="00173DBD">
            <w:pPr>
              <w:pStyle w:val="TableParagraph"/>
              <w:spacing w:line="235" w:lineRule="exact"/>
              <w:rPr>
                <w:sz w:val="20"/>
              </w:rPr>
            </w:pPr>
            <w:r w:rsidRPr="00173DBD">
              <w:rPr>
                <w:b/>
                <w:bCs/>
                <w:sz w:val="20"/>
              </w:rPr>
              <w:t>PE-</w:t>
            </w:r>
            <w:r>
              <w:rPr>
                <w:spacing w:val="-8"/>
                <w:sz w:val="20"/>
              </w:rPr>
              <w:t xml:space="preserve"> </w:t>
            </w:r>
            <w:r>
              <w:rPr>
                <w:sz w:val="20"/>
              </w:rPr>
              <w:t>physical</w:t>
            </w:r>
            <w:r>
              <w:rPr>
                <w:spacing w:val="-8"/>
                <w:sz w:val="20"/>
              </w:rPr>
              <w:t xml:space="preserve"> </w:t>
            </w:r>
            <w:r>
              <w:rPr>
                <w:sz w:val="20"/>
              </w:rPr>
              <w:t>skills</w:t>
            </w:r>
            <w:r>
              <w:rPr>
                <w:spacing w:val="-8"/>
                <w:sz w:val="20"/>
              </w:rPr>
              <w:t xml:space="preserve"> </w:t>
            </w:r>
            <w:r>
              <w:rPr>
                <w:sz w:val="20"/>
              </w:rPr>
              <w:t>such</w:t>
            </w:r>
            <w:r>
              <w:rPr>
                <w:spacing w:val="-7"/>
                <w:sz w:val="20"/>
              </w:rPr>
              <w:t xml:space="preserve"> </w:t>
            </w:r>
            <w:r>
              <w:rPr>
                <w:sz w:val="20"/>
              </w:rPr>
              <w:t>as</w:t>
            </w:r>
            <w:r>
              <w:rPr>
                <w:spacing w:val="-7"/>
                <w:sz w:val="20"/>
              </w:rPr>
              <w:t xml:space="preserve"> </w:t>
            </w:r>
            <w:r>
              <w:rPr>
                <w:sz w:val="20"/>
              </w:rPr>
              <w:t>control,</w:t>
            </w:r>
            <w:r>
              <w:rPr>
                <w:spacing w:val="-7"/>
                <w:sz w:val="20"/>
              </w:rPr>
              <w:t xml:space="preserve"> </w:t>
            </w:r>
            <w:r>
              <w:rPr>
                <w:sz w:val="20"/>
              </w:rPr>
              <w:t xml:space="preserve">balance, </w:t>
            </w:r>
            <w:r>
              <w:rPr>
                <w:spacing w:val="-2"/>
                <w:sz w:val="20"/>
              </w:rPr>
              <w:t>mobility</w:t>
            </w:r>
          </w:p>
        </w:tc>
        <w:tc>
          <w:tcPr>
            <w:tcW w:w="4537" w:type="dxa"/>
            <w:shd w:val="clear" w:color="auto" w:fill="00B0F0"/>
          </w:tcPr>
          <w:p w14:paraId="7E40E649" w14:textId="77777777" w:rsidR="00173DBD" w:rsidRDefault="00173DBD" w:rsidP="00693E08">
            <w:pPr>
              <w:pStyle w:val="TableParagraph"/>
              <w:spacing w:line="235" w:lineRule="exact"/>
              <w:rPr>
                <w:b/>
                <w:bCs/>
                <w:sz w:val="20"/>
              </w:rPr>
            </w:pPr>
          </w:p>
          <w:p w14:paraId="3757CB0B" w14:textId="0052A998" w:rsidR="00693E08" w:rsidRPr="00693E08" w:rsidRDefault="00693E08" w:rsidP="00693E08">
            <w:pPr>
              <w:pStyle w:val="TableParagraph"/>
              <w:spacing w:line="235" w:lineRule="exact"/>
              <w:rPr>
                <w:b/>
                <w:bCs/>
                <w:sz w:val="20"/>
              </w:rPr>
            </w:pPr>
            <w:r w:rsidRPr="00693E08">
              <w:rPr>
                <w:b/>
                <w:bCs/>
                <w:sz w:val="20"/>
              </w:rPr>
              <w:t>Why this? Why now?</w:t>
            </w:r>
          </w:p>
          <w:p w14:paraId="3E152EBA" w14:textId="77777777" w:rsidR="00693E08" w:rsidRPr="00693E08" w:rsidRDefault="00693E08" w:rsidP="00693E08">
            <w:pPr>
              <w:pStyle w:val="TableParagraph"/>
              <w:spacing w:line="235" w:lineRule="exact"/>
              <w:rPr>
                <w:sz w:val="20"/>
              </w:rPr>
            </w:pPr>
          </w:p>
          <w:p w14:paraId="4DAE6538" w14:textId="77777777" w:rsidR="00693E08" w:rsidRPr="00693E08" w:rsidRDefault="00693E08" w:rsidP="00693E08">
            <w:pPr>
              <w:pStyle w:val="TableParagraph"/>
              <w:numPr>
                <w:ilvl w:val="0"/>
                <w:numId w:val="21"/>
              </w:numPr>
              <w:spacing w:line="235" w:lineRule="exact"/>
              <w:rPr>
                <w:sz w:val="20"/>
              </w:rPr>
            </w:pPr>
            <w:r w:rsidRPr="00693E08">
              <w:rPr>
                <w:sz w:val="20"/>
              </w:rPr>
              <w:t>Commedia dell'arte is a vibrant and interactive form of theatre that originated in Italy during the Renaissance. Introducing students to Commedia dell'arte allows them to explore the rich history and cultural heritage of this theatrical tradition.</w:t>
            </w:r>
          </w:p>
          <w:p w14:paraId="366DF268" w14:textId="77777777" w:rsidR="00693E08" w:rsidRPr="00693E08" w:rsidRDefault="00693E08" w:rsidP="00693E08">
            <w:pPr>
              <w:pStyle w:val="TableParagraph"/>
              <w:numPr>
                <w:ilvl w:val="0"/>
                <w:numId w:val="21"/>
              </w:numPr>
              <w:spacing w:line="235" w:lineRule="exact"/>
              <w:rPr>
                <w:sz w:val="20"/>
              </w:rPr>
            </w:pPr>
            <w:r w:rsidRPr="00693E08">
              <w:rPr>
                <w:sz w:val="20"/>
              </w:rPr>
              <w:t>At the Year 8 level, students are ready to delve deeper into the world of theatre and performance. Commedia dell'arte provides an engaging and accessible entry point into the study of theatrical styles and techniques.</w:t>
            </w:r>
          </w:p>
          <w:p w14:paraId="32F94A30" w14:textId="77777777" w:rsidR="00693E08" w:rsidRPr="00693E08" w:rsidRDefault="00693E08" w:rsidP="00693E08">
            <w:pPr>
              <w:pStyle w:val="TableParagraph"/>
              <w:numPr>
                <w:ilvl w:val="0"/>
                <w:numId w:val="21"/>
              </w:numPr>
              <w:spacing w:line="235" w:lineRule="exact"/>
              <w:rPr>
                <w:sz w:val="20"/>
              </w:rPr>
            </w:pPr>
            <w:r w:rsidRPr="00693E08">
              <w:rPr>
                <w:sz w:val="20"/>
              </w:rPr>
              <w:t>With its emphasis on improvisation, physical comedy, and character archetypes, Commedia dell'arte offers valuable opportunities for students to develop their creativity, collaboration, and performance skills.</w:t>
            </w:r>
          </w:p>
          <w:p w14:paraId="6C6DA158" w14:textId="77777777" w:rsidR="00173DBD" w:rsidRDefault="00173DBD" w:rsidP="00693E08">
            <w:pPr>
              <w:pStyle w:val="TableParagraph"/>
              <w:spacing w:line="235" w:lineRule="exact"/>
              <w:rPr>
                <w:sz w:val="20"/>
              </w:rPr>
            </w:pPr>
          </w:p>
          <w:p w14:paraId="209FD514" w14:textId="37F5D15D" w:rsidR="00693E08" w:rsidRPr="00173DBD" w:rsidRDefault="00693E08" w:rsidP="00693E08">
            <w:pPr>
              <w:pStyle w:val="TableParagraph"/>
              <w:spacing w:line="235" w:lineRule="exact"/>
              <w:rPr>
                <w:b/>
                <w:bCs/>
                <w:sz w:val="20"/>
              </w:rPr>
            </w:pPr>
            <w:r w:rsidRPr="00173DBD">
              <w:rPr>
                <w:b/>
                <w:bCs/>
                <w:sz w:val="20"/>
              </w:rPr>
              <w:t>What content/knowledge/skills?</w:t>
            </w:r>
          </w:p>
          <w:p w14:paraId="2EBE183D" w14:textId="77777777" w:rsidR="00693E08" w:rsidRPr="00693E08" w:rsidRDefault="00693E08" w:rsidP="00693E08">
            <w:pPr>
              <w:pStyle w:val="TableParagraph"/>
              <w:spacing w:line="235" w:lineRule="exact"/>
              <w:rPr>
                <w:sz w:val="20"/>
              </w:rPr>
            </w:pPr>
          </w:p>
          <w:p w14:paraId="4DB4A9EF" w14:textId="77777777" w:rsidR="00693E08" w:rsidRPr="00693E08" w:rsidRDefault="00693E08" w:rsidP="00693E08">
            <w:pPr>
              <w:pStyle w:val="TableParagraph"/>
              <w:spacing w:line="235" w:lineRule="exact"/>
              <w:rPr>
                <w:sz w:val="20"/>
              </w:rPr>
            </w:pPr>
            <w:r w:rsidRPr="00173DBD">
              <w:rPr>
                <w:b/>
                <w:bCs/>
                <w:sz w:val="20"/>
              </w:rPr>
              <w:t>Historical Context</w:t>
            </w:r>
            <w:r w:rsidRPr="00693E08">
              <w:rPr>
                <w:sz w:val="20"/>
              </w:rPr>
              <w:t xml:space="preserve">: Students will learn about the origins and development of Commedia dell'arte during the Italian Renaissance, exploring its social, cultural, and political significance. They will gain an understanding of the stock characters, comedic conventions, and performance venues associated with Commedia </w:t>
            </w:r>
            <w:r w:rsidRPr="00693E08">
              <w:rPr>
                <w:sz w:val="20"/>
              </w:rPr>
              <w:lastRenderedPageBreak/>
              <w:t>dell'arte.</w:t>
            </w:r>
          </w:p>
          <w:p w14:paraId="26E8247F" w14:textId="77777777" w:rsidR="00693E08" w:rsidRPr="00693E08" w:rsidRDefault="00693E08" w:rsidP="00693E08">
            <w:pPr>
              <w:pStyle w:val="TableParagraph"/>
              <w:spacing w:line="235" w:lineRule="exact"/>
              <w:rPr>
                <w:sz w:val="20"/>
              </w:rPr>
            </w:pPr>
            <w:r w:rsidRPr="00173DBD">
              <w:rPr>
                <w:b/>
                <w:bCs/>
                <w:sz w:val="20"/>
              </w:rPr>
              <w:t>Character Archetypes:</w:t>
            </w:r>
            <w:r w:rsidRPr="00693E08">
              <w:rPr>
                <w:sz w:val="20"/>
              </w:rPr>
              <w:t xml:space="preserve"> Students will be introduced to the iconic stock characters of Commedia dell'arte, such as </w:t>
            </w:r>
            <w:proofErr w:type="spellStart"/>
            <w:r w:rsidRPr="00693E08">
              <w:rPr>
                <w:sz w:val="20"/>
              </w:rPr>
              <w:t>Arlecchino</w:t>
            </w:r>
            <w:proofErr w:type="spellEnd"/>
            <w:r w:rsidRPr="00693E08">
              <w:rPr>
                <w:sz w:val="20"/>
              </w:rPr>
              <w:t xml:space="preserve"> (Harlequin), Pantalone, and Colombina. They will learn about each character's distinctive traits, physicality, and relationships within the comedic ensemble.</w:t>
            </w:r>
          </w:p>
          <w:p w14:paraId="32CCDA7A" w14:textId="77777777" w:rsidR="00693E08" w:rsidRPr="00693E08" w:rsidRDefault="00693E08" w:rsidP="00693E08">
            <w:pPr>
              <w:pStyle w:val="TableParagraph"/>
              <w:spacing w:line="235" w:lineRule="exact"/>
              <w:rPr>
                <w:sz w:val="20"/>
              </w:rPr>
            </w:pPr>
            <w:r w:rsidRPr="00173DBD">
              <w:rPr>
                <w:b/>
                <w:bCs/>
                <w:sz w:val="20"/>
              </w:rPr>
              <w:t>Improvisation Techniques</w:t>
            </w:r>
            <w:r w:rsidRPr="00693E08">
              <w:rPr>
                <w:sz w:val="20"/>
              </w:rPr>
              <w:t>: Commedia dell'arte is known for its emphasis on improvisation and spontaneity. Students will participate in improvisational exercises and games inspired by Commedia dell'arte, honing their quick thinking, creativity, and adaptability as performers.</w:t>
            </w:r>
          </w:p>
          <w:p w14:paraId="77E658F4" w14:textId="77777777" w:rsidR="00693E08" w:rsidRPr="00693E08" w:rsidRDefault="00693E08" w:rsidP="00693E08">
            <w:pPr>
              <w:pStyle w:val="TableParagraph"/>
              <w:spacing w:line="235" w:lineRule="exact"/>
              <w:rPr>
                <w:sz w:val="20"/>
              </w:rPr>
            </w:pPr>
            <w:r w:rsidRPr="00693E08">
              <w:rPr>
                <w:sz w:val="20"/>
              </w:rPr>
              <w:t>Physical Comedy: Students will explore the principles of physical comedy, including slapstick humor, exaggerated gestures, and comedic timing. They will learn how to use their bodies expressively to evoke laughter and engage the audience in comedic situations.</w:t>
            </w:r>
          </w:p>
          <w:p w14:paraId="5AEF724A" w14:textId="77777777" w:rsidR="00693E08" w:rsidRPr="00693E08" w:rsidRDefault="00693E08" w:rsidP="00693E08">
            <w:pPr>
              <w:pStyle w:val="TableParagraph"/>
              <w:spacing w:line="235" w:lineRule="exact"/>
              <w:rPr>
                <w:sz w:val="20"/>
              </w:rPr>
            </w:pPr>
            <w:r w:rsidRPr="00173DBD">
              <w:rPr>
                <w:b/>
                <w:bCs/>
                <w:sz w:val="20"/>
              </w:rPr>
              <w:t>Mask Work</w:t>
            </w:r>
            <w:r w:rsidRPr="00693E08">
              <w:rPr>
                <w:sz w:val="20"/>
              </w:rPr>
              <w:t>: Commedia dell'arte often features the use of masks to exaggerate characters' facial expressions and emotions. Students will have the opportunity to create and decorate their own Commedia dell'arte-inspired masks, experimenting with different designs and materials.</w:t>
            </w:r>
          </w:p>
          <w:p w14:paraId="2F005F38" w14:textId="77777777" w:rsidR="00693E08" w:rsidRPr="00693E08" w:rsidRDefault="00693E08" w:rsidP="00693E08">
            <w:pPr>
              <w:pStyle w:val="TableParagraph"/>
              <w:spacing w:line="235" w:lineRule="exact"/>
              <w:rPr>
                <w:sz w:val="20"/>
              </w:rPr>
            </w:pPr>
            <w:r w:rsidRPr="00173DBD">
              <w:rPr>
                <w:b/>
                <w:bCs/>
                <w:sz w:val="20"/>
              </w:rPr>
              <w:t>Scene Study:</w:t>
            </w:r>
            <w:r w:rsidRPr="00693E08">
              <w:rPr>
                <w:sz w:val="20"/>
              </w:rPr>
              <w:t xml:space="preserve"> Students will analyze and perform scenes from classic Commedia dell'arte plays, such as "The Servant of Two Masters" by Carlo Goldoni. They will explore the structure of Commedia dell'arte scenes, including the use of lazzi (comic routines) and the interaction between characters.</w:t>
            </w:r>
          </w:p>
          <w:p w14:paraId="030F97B4" w14:textId="77777777" w:rsidR="00173DBD" w:rsidRDefault="00173DBD" w:rsidP="00693E08">
            <w:pPr>
              <w:pStyle w:val="TableParagraph"/>
              <w:spacing w:line="235" w:lineRule="exact"/>
              <w:rPr>
                <w:b/>
                <w:bCs/>
                <w:sz w:val="20"/>
              </w:rPr>
            </w:pPr>
          </w:p>
          <w:p w14:paraId="3C51B51F" w14:textId="44D38E87" w:rsidR="00693E08" w:rsidRPr="00173DBD" w:rsidRDefault="00693E08" w:rsidP="00693E08">
            <w:pPr>
              <w:pStyle w:val="TableParagraph"/>
              <w:spacing w:line="235" w:lineRule="exact"/>
              <w:rPr>
                <w:b/>
                <w:bCs/>
                <w:sz w:val="20"/>
              </w:rPr>
            </w:pPr>
            <w:r w:rsidRPr="00173DBD">
              <w:rPr>
                <w:b/>
                <w:bCs/>
                <w:sz w:val="20"/>
              </w:rPr>
              <w:t>Inter-curriculum overlaps?</w:t>
            </w:r>
          </w:p>
          <w:p w14:paraId="259E2E92" w14:textId="77777777" w:rsidR="00693E08" w:rsidRPr="00693E08" w:rsidRDefault="00693E08" w:rsidP="00693E08">
            <w:pPr>
              <w:pStyle w:val="TableParagraph"/>
              <w:spacing w:line="235" w:lineRule="exact"/>
              <w:rPr>
                <w:sz w:val="20"/>
              </w:rPr>
            </w:pPr>
          </w:p>
          <w:p w14:paraId="406D5561" w14:textId="77777777" w:rsidR="00693E08" w:rsidRPr="00693E08" w:rsidRDefault="00693E08" w:rsidP="00693E08">
            <w:pPr>
              <w:pStyle w:val="TableParagraph"/>
              <w:spacing w:line="235" w:lineRule="exact"/>
              <w:rPr>
                <w:sz w:val="20"/>
              </w:rPr>
            </w:pPr>
            <w:r w:rsidRPr="00173DBD">
              <w:rPr>
                <w:b/>
                <w:bCs/>
                <w:sz w:val="20"/>
              </w:rPr>
              <w:t>History:</w:t>
            </w:r>
            <w:r w:rsidRPr="00693E08">
              <w:rPr>
                <w:sz w:val="20"/>
              </w:rPr>
              <w:t xml:space="preserve"> Students will gain insights into Italian Renaissance society and culture through the study of Commedia dell'arte, exploring themes such as social hierarchy, gender roles, and satire.</w:t>
            </w:r>
          </w:p>
          <w:p w14:paraId="3D7148E0" w14:textId="77777777" w:rsidR="00693E08" w:rsidRPr="00693E08" w:rsidRDefault="00693E08" w:rsidP="00693E08">
            <w:pPr>
              <w:pStyle w:val="TableParagraph"/>
              <w:spacing w:line="235" w:lineRule="exact"/>
              <w:rPr>
                <w:sz w:val="20"/>
              </w:rPr>
            </w:pPr>
            <w:r w:rsidRPr="00173DBD">
              <w:rPr>
                <w:b/>
                <w:bCs/>
                <w:sz w:val="20"/>
              </w:rPr>
              <w:t>Language Arts</w:t>
            </w:r>
            <w:r w:rsidRPr="00693E08">
              <w:rPr>
                <w:sz w:val="20"/>
              </w:rPr>
              <w:t>: Analyzing and performing scenes from Commedia dell'arte plays enhances students' understanding of dramatic structure, character development, and comedic dialogue.</w:t>
            </w:r>
          </w:p>
          <w:p w14:paraId="40289325" w14:textId="3E057CA9" w:rsidR="008D6764" w:rsidRDefault="00693E08" w:rsidP="00693E08">
            <w:pPr>
              <w:pStyle w:val="TableParagraph"/>
              <w:spacing w:line="235" w:lineRule="exact"/>
              <w:rPr>
                <w:sz w:val="20"/>
              </w:rPr>
            </w:pPr>
            <w:r w:rsidRPr="00173DBD">
              <w:rPr>
                <w:b/>
                <w:bCs/>
                <w:sz w:val="20"/>
              </w:rPr>
              <w:t>Art and Design</w:t>
            </w:r>
            <w:r w:rsidRPr="00693E08">
              <w:rPr>
                <w:sz w:val="20"/>
              </w:rPr>
              <w:t xml:space="preserve">: Creating Commedia dell'arte masks </w:t>
            </w:r>
            <w:r w:rsidRPr="00693E08">
              <w:rPr>
                <w:sz w:val="20"/>
              </w:rPr>
              <w:lastRenderedPageBreak/>
              <w:t>provides opportunities for artistic expression and craftsmanship, as students design and decorate their masks using a variety of materials and techniques.</w:t>
            </w:r>
          </w:p>
        </w:tc>
        <w:tc>
          <w:tcPr>
            <w:tcW w:w="4537" w:type="dxa"/>
            <w:shd w:val="clear" w:color="auto" w:fill="00B0F0"/>
          </w:tcPr>
          <w:p w14:paraId="5AB40564" w14:textId="77777777" w:rsidR="00954F85" w:rsidRDefault="00954F85" w:rsidP="003F1183">
            <w:pPr>
              <w:pStyle w:val="TableParagraph"/>
              <w:spacing w:line="223" w:lineRule="exact"/>
              <w:rPr>
                <w:b/>
                <w:bCs/>
                <w:sz w:val="20"/>
              </w:rPr>
            </w:pPr>
          </w:p>
          <w:p w14:paraId="03158B2E" w14:textId="0C66B17F" w:rsidR="00173DBD" w:rsidRPr="00954F85" w:rsidRDefault="00173DBD" w:rsidP="00173DBD">
            <w:pPr>
              <w:pStyle w:val="TableParagraph"/>
              <w:spacing w:line="223" w:lineRule="exact"/>
              <w:ind w:left="106"/>
              <w:rPr>
                <w:b/>
                <w:bCs/>
                <w:sz w:val="20"/>
              </w:rPr>
            </w:pPr>
            <w:r w:rsidRPr="00954F85">
              <w:rPr>
                <w:b/>
                <w:bCs/>
                <w:sz w:val="20"/>
              </w:rPr>
              <w:t>Why this? Why now?</w:t>
            </w:r>
          </w:p>
          <w:p w14:paraId="6C891D7A" w14:textId="77777777" w:rsidR="00173DBD" w:rsidRPr="00173DBD" w:rsidRDefault="00173DBD" w:rsidP="00173DBD">
            <w:pPr>
              <w:pStyle w:val="TableParagraph"/>
              <w:spacing w:line="223" w:lineRule="exact"/>
              <w:ind w:left="106"/>
              <w:rPr>
                <w:sz w:val="20"/>
              </w:rPr>
            </w:pPr>
          </w:p>
          <w:p w14:paraId="633CD33F" w14:textId="77777777" w:rsidR="00173DBD" w:rsidRPr="00173DBD" w:rsidRDefault="00173DBD" w:rsidP="00954F85">
            <w:pPr>
              <w:pStyle w:val="TableParagraph"/>
              <w:numPr>
                <w:ilvl w:val="0"/>
                <w:numId w:val="22"/>
              </w:numPr>
              <w:spacing w:line="223" w:lineRule="exact"/>
              <w:rPr>
                <w:sz w:val="20"/>
              </w:rPr>
            </w:pPr>
            <w:r w:rsidRPr="00173DBD">
              <w:rPr>
                <w:sz w:val="20"/>
              </w:rPr>
              <w:t>"The Tempest" is one of Shakespeare's most captivating and fantastical plays, offering students a rich tapestry of themes, characters, and dramatic techniques to explore.</w:t>
            </w:r>
          </w:p>
          <w:p w14:paraId="2F810775" w14:textId="77777777" w:rsidR="00173DBD" w:rsidRPr="00173DBD" w:rsidRDefault="00173DBD" w:rsidP="00954F85">
            <w:pPr>
              <w:pStyle w:val="TableParagraph"/>
              <w:numPr>
                <w:ilvl w:val="0"/>
                <w:numId w:val="22"/>
              </w:numPr>
              <w:spacing w:line="223" w:lineRule="exact"/>
              <w:rPr>
                <w:sz w:val="20"/>
              </w:rPr>
            </w:pPr>
            <w:r w:rsidRPr="00173DBD">
              <w:rPr>
                <w:sz w:val="20"/>
              </w:rPr>
              <w:t>At the Year 8 level, students are ready to delve into the complexities of Shakespearean literature and language. "The Tempest" provides an accessible entry point into Shakespeare's works, with its magical elements, relatable characters, and universal themes.</w:t>
            </w:r>
          </w:p>
          <w:p w14:paraId="0407D8BE" w14:textId="77777777" w:rsidR="00173DBD" w:rsidRPr="00173DBD" w:rsidRDefault="00173DBD" w:rsidP="00954F85">
            <w:pPr>
              <w:pStyle w:val="TableParagraph"/>
              <w:numPr>
                <w:ilvl w:val="0"/>
                <w:numId w:val="22"/>
              </w:numPr>
              <w:spacing w:line="223" w:lineRule="exact"/>
              <w:rPr>
                <w:sz w:val="20"/>
              </w:rPr>
            </w:pPr>
            <w:r w:rsidRPr="00173DBD">
              <w:rPr>
                <w:sz w:val="20"/>
              </w:rPr>
              <w:t>With its themes of power, redemption, and forgiveness, "The Tempest" offers valuable opportunities for students to engage with timeless moral and ethical questions, as well as to develop their analytical, creative, and performance skills.</w:t>
            </w:r>
          </w:p>
          <w:p w14:paraId="5A0FEB1C" w14:textId="77777777" w:rsidR="00954F85" w:rsidRDefault="00954F85" w:rsidP="00173DBD">
            <w:pPr>
              <w:pStyle w:val="TableParagraph"/>
              <w:spacing w:line="223" w:lineRule="exact"/>
              <w:ind w:left="106"/>
              <w:rPr>
                <w:sz w:val="20"/>
              </w:rPr>
            </w:pPr>
          </w:p>
          <w:p w14:paraId="3C129E35" w14:textId="575B065C" w:rsidR="00173DBD" w:rsidRPr="00954F85" w:rsidRDefault="00173DBD" w:rsidP="00173DBD">
            <w:pPr>
              <w:pStyle w:val="TableParagraph"/>
              <w:spacing w:line="223" w:lineRule="exact"/>
              <w:ind w:left="106"/>
              <w:rPr>
                <w:b/>
                <w:bCs/>
                <w:sz w:val="20"/>
              </w:rPr>
            </w:pPr>
            <w:r w:rsidRPr="00954F85">
              <w:rPr>
                <w:b/>
                <w:bCs/>
                <w:sz w:val="20"/>
              </w:rPr>
              <w:t>What content/knowledge/skills?</w:t>
            </w:r>
          </w:p>
          <w:p w14:paraId="314C1F09" w14:textId="77777777" w:rsidR="00173DBD" w:rsidRPr="00173DBD" w:rsidRDefault="00173DBD" w:rsidP="00173DBD">
            <w:pPr>
              <w:pStyle w:val="TableParagraph"/>
              <w:spacing w:line="223" w:lineRule="exact"/>
              <w:ind w:left="106"/>
              <w:rPr>
                <w:sz w:val="20"/>
              </w:rPr>
            </w:pPr>
          </w:p>
          <w:p w14:paraId="504F768F" w14:textId="77777777" w:rsidR="00173DBD" w:rsidRPr="00173DBD" w:rsidRDefault="00173DBD" w:rsidP="00173DBD">
            <w:pPr>
              <w:pStyle w:val="TableParagraph"/>
              <w:spacing w:line="223" w:lineRule="exact"/>
              <w:ind w:left="106"/>
              <w:rPr>
                <w:sz w:val="20"/>
              </w:rPr>
            </w:pPr>
            <w:r w:rsidRPr="00954F85">
              <w:rPr>
                <w:b/>
                <w:bCs/>
                <w:sz w:val="20"/>
              </w:rPr>
              <w:t>Plot and Characters:</w:t>
            </w:r>
            <w:r w:rsidRPr="00173DBD">
              <w:rPr>
                <w:sz w:val="20"/>
              </w:rPr>
              <w:t xml:space="preserve"> Students will become familiar with the plot and characters of "The Tempest," including Prospero, Miranda, Ariel, Caliban, and the other inhabitants of the enchanted island. They will analyze character motivations, relationships, and development throughout the play.</w:t>
            </w:r>
          </w:p>
          <w:p w14:paraId="13842112" w14:textId="77777777" w:rsidR="00173DBD" w:rsidRPr="00173DBD" w:rsidRDefault="00173DBD" w:rsidP="00173DBD">
            <w:pPr>
              <w:pStyle w:val="TableParagraph"/>
              <w:spacing w:line="223" w:lineRule="exact"/>
              <w:ind w:left="106"/>
              <w:rPr>
                <w:sz w:val="20"/>
              </w:rPr>
            </w:pPr>
            <w:r w:rsidRPr="00954F85">
              <w:rPr>
                <w:b/>
                <w:bCs/>
                <w:sz w:val="20"/>
              </w:rPr>
              <w:lastRenderedPageBreak/>
              <w:t>Language and Verse:</w:t>
            </w:r>
            <w:r w:rsidRPr="00173DBD">
              <w:rPr>
                <w:sz w:val="20"/>
              </w:rPr>
              <w:t xml:space="preserve"> Students will explore Shakespeare's language and verse in "The Tempest," focusing on key passages and speeches. They will learn about poetic devices such as metaphor, imagery, and verse structure, as well as the use of iambic pentameter and blank verse.</w:t>
            </w:r>
          </w:p>
          <w:p w14:paraId="4EF57034" w14:textId="77777777" w:rsidR="00173DBD" w:rsidRPr="00173DBD" w:rsidRDefault="00173DBD" w:rsidP="00173DBD">
            <w:pPr>
              <w:pStyle w:val="TableParagraph"/>
              <w:spacing w:line="223" w:lineRule="exact"/>
              <w:ind w:left="106"/>
              <w:rPr>
                <w:sz w:val="20"/>
              </w:rPr>
            </w:pPr>
            <w:r w:rsidRPr="00173DBD">
              <w:rPr>
                <w:sz w:val="20"/>
              </w:rPr>
              <w:t>Themes and Motifs: Students will examine the themes and motifs present in "The Tempest," such as power and authority, colonialism, freedom and imprisonment, and the nature of forgiveness and reconciliation. They will analyze how these themes are developed and interconnected throughout the play.</w:t>
            </w:r>
          </w:p>
          <w:p w14:paraId="38DE4B5D" w14:textId="77777777" w:rsidR="00173DBD" w:rsidRPr="00173DBD" w:rsidRDefault="00173DBD" w:rsidP="00173DBD">
            <w:pPr>
              <w:pStyle w:val="TableParagraph"/>
              <w:spacing w:line="223" w:lineRule="exact"/>
              <w:ind w:left="106"/>
              <w:rPr>
                <w:sz w:val="20"/>
              </w:rPr>
            </w:pPr>
            <w:r w:rsidRPr="00954F85">
              <w:rPr>
                <w:b/>
                <w:bCs/>
                <w:sz w:val="20"/>
              </w:rPr>
              <w:t>Performance and Adaptation</w:t>
            </w:r>
            <w:r w:rsidRPr="00173DBD">
              <w:rPr>
                <w:sz w:val="20"/>
              </w:rPr>
              <w:t>: Students will have the opportunity to explore different interpretations and adaptations of "The Tempest," including stage productions, film adaptations, and literary retellings. They may also have the chance to perform scenes from the play, either in class or in a school production.</w:t>
            </w:r>
          </w:p>
          <w:p w14:paraId="42FE0BC5" w14:textId="77777777" w:rsidR="00173DBD" w:rsidRPr="00173DBD" w:rsidRDefault="00173DBD" w:rsidP="00173DBD">
            <w:pPr>
              <w:pStyle w:val="TableParagraph"/>
              <w:spacing w:line="223" w:lineRule="exact"/>
              <w:ind w:left="106"/>
              <w:rPr>
                <w:sz w:val="20"/>
              </w:rPr>
            </w:pPr>
            <w:r w:rsidRPr="00954F85">
              <w:rPr>
                <w:b/>
                <w:bCs/>
                <w:sz w:val="20"/>
              </w:rPr>
              <w:t>Historical and Cultural Context:</w:t>
            </w:r>
            <w:r w:rsidRPr="00173DBD">
              <w:rPr>
                <w:sz w:val="20"/>
              </w:rPr>
              <w:t xml:space="preserve"> Students will learn about the historical and cultural context of "The Tempest," including Shakespeare's sources of inspiration, the political and social climate of Jacobean England, and the role of the theatre in Shakespearean society.</w:t>
            </w:r>
          </w:p>
          <w:p w14:paraId="0460A52B" w14:textId="77777777" w:rsidR="00954F85" w:rsidRDefault="00954F85" w:rsidP="00173DBD">
            <w:pPr>
              <w:pStyle w:val="TableParagraph"/>
              <w:spacing w:line="223" w:lineRule="exact"/>
              <w:ind w:left="106"/>
              <w:rPr>
                <w:sz w:val="20"/>
              </w:rPr>
            </w:pPr>
          </w:p>
          <w:p w14:paraId="27166E5E" w14:textId="12633E7B" w:rsidR="00173DBD" w:rsidRPr="00954F85" w:rsidRDefault="00173DBD" w:rsidP="00173DBD">
            <w:pPr>
              <w:pStyle w:val="TableParagraph"/>
              <w:spacing w:line="223" w:lineRule="exact"/>
              <w:ind w:left="106"/>
              <w:rPr>
                <w:b/>
                <w:bCs/>
                <w:sz w:val="20"/>
              </w:rPr>
            </w:pPr>
            <w:r w:rsidRPr="00954F85">
              <w:rPr>
                <w:b/>
                <w:bCs/>
                <w:sz w:val="20"/>
              </w:rPr>
              <w:t>Inter-curriculum overlaps?</w:t>
            </w:r>
          </w:p>
          <w:p w14:paraId="2294D1E9" w14:textId="77777777" w:rsidR="00173DBD" w:rsidRPr="00173DBD" w:rsidRDefault="00173DBD" w:rsidP="00173DBD">
            <w:pPr>
              <w:pStyle w:val="TableParagraph"/>
              <w:spacing w:line="223" w:lineRule="exact"/>
              <w:ind w:left="106"/>
              <w:rPr>
                <w:sz w:val="20"/>
              </w:rPr>
            </w:pPr>
          </w:p>
          <w:p w14:paraId="42458F3E" w14:textId="1ACD3477" w:rsidR="00173DBD" w:rsidRPr="00173DBD" w:rsidRDefault="00954F85" w:rsidP="00173DBD">
            <w:pPr>
              <w:pStyle w:val="TableParagraph"/>
              <w:spacing w:line="223" w:lineRule="exact"/>
              <w:ind w:left="106"/>
              <w:rPr>
                <w:sz w:val="20"/>
              </w:rPr>
            </w:pPr>
            <w:r>
              <w:rPr>
                <w:b/>
                <w:bCs/>
                <w:sz w:val="20"/>
              </w:rPr>
              <w:t>English</w:t>
            </w:r>
            <w:r w:rsidR="00173DBD" w:rsidRPr="00173DBD">
              <w:rPr>
                <w:sz w:val="20"/>
              </w:rPr>
              <w:t>: Studying "The Tempest" enhances students' language skills, vocabulary, and comprehension as they engage with Shakespeare's complex language and themes.</w:t>
            </w:r>
          </w:p>
          <w:p w14:paraId="01950ED3" w14:textId="77777777" w:rsidR="00173DBD" w:rsidRPr="00173DBD" w:rsidRDefault="00173DBD" w:rsidP="00173DBD">
            <w:pPr>
              <w:pStyle w:val="TableParagraph"/>
              <w:spacing w:line="223" w:lineRule="exact"/>
              <w:ind w:left="106"/>
              <w:rPr>
                <w:sz w:val="20"/>
              </w:rPr>
            </w:pPr>
            <w:r w:rsidRPr="00954F85">
              <w:rPr>
                <w:b/>
                <w:bCs/>
                <w:sz w:val="20"/>
              </w:rPr>
              <w:t>History</w:t>
            </w:r>
            <w:r w:rsidRPr="00173DBD">
              <w:rPr>
                <w:sz w:val="20"/>
              </w:rPr>
              <w:t>: Exploring the historical and cultural context of "The Tempest" provides insights into the Elizabethan and Jacobean eras, as well as broader themes of colonialism, exploration, and cultural exchange.</w:t>
            </w:r>
          </w:p>
          <w:p w14:paraId="1443D0E8" w14:textId="4E666B33" w:rsidR="008D6764" w:rsidRDefault="00173DBD" w:rsidP="00173DBD">
            <w:pPr>
              <w:pStyle w:val="TableParagraph"/>
              <w:spacing w:line="223" w:lineRule="exact"/>
              <w:ind w:left="106"/>
              <w:rPr>
                <w:sz w:val="20"/>
              </w:rPr>
            </w:pPr>
            <w:r w:rsidRPr="00954F85">
              <w:rPr>
                <w:b/>
                <w:bCs/>
                <w:sz w:val="20"/>
              </w:rPr>
              <w:t>Art and Design</w:t>
            </w:r>
            <w:r w:rsidRPr="00173DBD">
              <w:rPr>
                <w:sz w:val="20"/>
              </w:rPr>
              <w:t>: Students may have the opportunity to create visual representations of scenes from "The Tempest," design costumes and sets for a theatrical production, or analyze artistic interpretations of the play in paintings, illustrations, and other visual media.</w:t>
            </w:r>
          </w:p>
        </w:tc>
      </w:tr>
    </w:tbl>
    <w:tbl>
      <w:tblPr>
        <w:tblpPr w:leftFromText="180" w:rightFromText="180" w:vertAnchor="text" w:horzAnchor="margin" w:tblpY="9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4537"/>
        <w:gridCol w:w="4537"/>
        <w:gridCol w:w="4537"/>
      </w:tblGrid>
      <w:tr w:rsidR="00954F85" w14:paraId="1F7BEB82" w14:textId="77777777" w:rsidTr="00CE37A6">
        <w:trPr>
          <w:trHeight w:val="1221"/>
        </w:trPr>
        <w:tc>
          <w:tcPr>
            <w:tcW w:w="2000" w:type="dxa"/>
            <w:shd w:val="clear" w:color="auto" w:fill="00B0F0"/>
          </w:tcPr>
          <w:p w14:paraId="3D77938D" w14:textId="77777777" w:rsidR="00954F85" w:rsidRDefault="00954F85" w:rsidP="00954F85">
            <w:pPr>
              <w:pStyle w:val="TableParagraph"/>
              <w:rPr>
                <w:rFonts w:ascii="Times New Roman"/>
                <w:sz w:val="20"/>
              </w:rPr>
            </w:pPr>
          </w:p>
          <w:p w14:paraId="2F645480" w14:textId="77777777" w:rsidR="00954F85" w:rsidRDefault="00954F85" w:rsidP="00954F85">
            <w:pPr>
              <w:pStyle w:val="TableParagraph"/>
              <w:spacing w:before="28"/>
              <w:rPr>
                <w:rFonts w:ascii="Times New Roman"/>
                <w:sz w:val="20"/>
              </w:rPr>
            </w:pPr>
          </w:p>
          <w:p w14:paraId="370A88E5" w14:textId="77777777" w:rsidR="00954F85" w:rsidRDefault="00954F85" w:rsidP="00954F85">
            <w:pPr>
              <w:pStyle w:val="TableParagraph"/>
              <w:ind w:left="3" w:right="1"/>
              <w:jc w:val="center"/>
              <w:rPr>
                <w:sz w:val="20"/>
              </w:rPr>
            </w:pPr>
            <w:r>
              <w:rPr>
                <w:sz w:val="20"/>
              </w:rPr>
              <w:t>Extended</w:t>
            </w:r>
            <w:r>
              <w:rPr>
                <w:spacing w:val="-10"/>
                <w:sz w:val="20"/>
              </w:rPr>
              <w:t xml:space="preserve"> </w:t>
            </w:r>
            <w:r>
              <w:rPr>
                <w:spacing w:val="-2"/>
                <w:sz w:val="20"/>
              </w:rPr>
              <w:t>Learning</w:t>
            </w:r>
          </w:p>
        </w:tc>
        <w:tc>
          <w:tcPr>
            <w:tcW w:w="4537" w:type="dxa"/>
            <w:shd w:val="clear" w:color="auto" w:fill="00B0F0"/>
          </w:tcPr>
          <w:p w14:paraId="2A327D3A" w14:textId="77777777" w:rsidR="00954F85" w:rsidRDefault="00954F85" w:rsidP="00954F85">
            <w:pPr>
              <w:pStyle w:val="TableParagraph"/>
              <w:spacing w:before="16"/>
              <w:rPr>
                <w:rFonts w:ascii="Times New Roman"/>
                <w:sz w:val="20"/>
              </w:rPr>
            </w:pPr>
          </w:p>
          <w:p w14:paraId="6DFAF136" w14:textId="77777777" w:rsidR="00954F85" w:rsidRDefault="00954F85" w:rsidP="00954F85">
            <w:pPr>
              <w:pStyle w:val="TableParagraph"/>
              <w:ind w:left="107" w:right="127" w:hanging="3"/>
              <w:rPr>
                <w:sz w:val="20"/>
              </w:rPr>
            </w:pPr>
            <w:r>
              <w:rPr>
                <w:sz w:val="20"/>
              </w:rPr>
              <w:t>Research</w:t>
            </w:r>
            <w:r>
              <w:rPr>
                <w:spacing w:val="-8"/>
                <w:sz w:val="20"/>
              </w:rPr>
              <w:t xml:space="preserve"> </w:t>
            </w:r>
            <w:r>
              <w:rPr>
                <w:sz w:val="20"/>
              </w:rPr>
              <w:t>into</w:t>
            </w:r>
            <w:r>
              <w:rPr>
                <w:spacing w:val="-8"/>
                <w:sz w:val="20"/>
              </w:rPr>
              <w:t xml:space="preserve"> </w:t>
            </w:r>
            <w:r>
              <w:rPr>
                <w:sz w:val="20"/>
              </w:rPr>
              <w:t>the</w:t>
            </w:r>
            <w:r>
              <w:rPr>
                <w:spacing w:val="-9"/>
                <w:sz w:val="20"/>
              </w:rPr>
              <w:t xml:space="preserve"> </w:t>
            </w:r>
            <w:r>
              <w:rPr>
                <w:sz w:val="20"/>
              </w:rPr>
              <w:t>physical,</w:t>
            </w:r>
            <w:r>
              <w:rPr>
                <w:spacing w:val="-8"/>
                <w:sz w:val="20"/>
              </w:rPr>
              <w:t xml:space="preserve"> </w:t>
            </w:r>
            <w:r>
              <w:rPr>
                <w:sz w:val="20"/>
              </w:rPr>
              <w:t>technical</w:t>
            </w:r>
            <w:r>
              <w:rPr>
                <w:spacing w:val="-9"/>
                <w:sz w:val="20"/>
              </w:rPr>
              <w:t xml:space="preserve"> </w:t>
            </w:r>
            <w:r>
              <w:rPr>
                <w:sz w:val="20"/>
              </w:rPr>
              <w:t>and performance skills in dance.</w:t>
            </w:r>
          </w:p>
        </w:tc>
        <w:tc>
          <w:tcPr>
            <w:tcW w:w="4537" w:type="dxa"/>
            <w:shd w:val="clear" w:color="auto" w:fill="00B0F0"/>
          </w:tcPr>
          <w:p w14:paraId="4F0487F9" w14:textId="77777777" w:rsidR="00954F85" w:rsidRDefault="00954F85" w:rsidP="00954F85">
            <w:pPr>
              <w:pStyle w:val="TableParagraph"/>
              <w:spacing w:before="16"/>
              <w:rPr>
                <w:rFonts w:ascii="Times New Roman"/>
                <w:sz w:val="20"/>
              </w:rPr>
            </w:pPr>
          </w:p>
          <w:p w14:paraId="7BE12FE6" w14:textId="43A103B1" w:rsidR="00954F85" w:rsidRDefault="00954F85" w:rsidP="00954F85">
            <w:pPr>
              <w:pStyle w:val="TableParagraph"/>
              <w:ind w:left="129" w:right="128"/>
              <w:jc w:val="center"/>
              <w:rPr>
                <w:sz w:val="20"/>
              </w:rPr>
            </w:pPr>
            <w:r>
              <w:rPr>
                <w:sz w:val="20"/>
              </w:rPr>
              <w:t>Learning</w:t>
            </w:r>
            <w:r>
              <w:rPr>
                <w:spacing w:val="-9"/>
                <w:sz w:val="20"/>
              </w:rPr>
              <w:t xml:space="preserve"> </w:t>
            </w:r>
            <w:r>
              <w:rPr>
                <w:sz w:val="20"/>
              </w:rPr>
              <w:t>and</w:t>
            </w:r>
            <w:r>
              <w:rPr>
                <w:spacing w:val="-8"/>
                <w:sz w:val="20"/>
              </w:rPr>
              <w:t xml:space="preserve"> </w:t>
            </w:r>
            <w:r>
              <w:rPr>
                <w:sz w:val="20"/>
              </w:rPr>
              <w:t>revising</w:t>
            </w:r>
            <w:r>
              <w:rPr>
                <w:spacing w:val="-9"/>
                <w:sz w:val="20"/>
              </w:rPr>
              <w:t xml:space="preserve"> </w:t>
            </w:r>
            <w:r>
              <w:rPr>
                <w:sz w:val="20"/>
              </w:rPr>
              <w:t>of</w:t>
            </w:r>
            <w:r>
              <w:rPr>
                <w:spacing w:val="-10"/>
                <w:sz w:val="20"/>
              </w:rPr>
              <w:t xml:space="preserve"> </w:t>
            </w:r>
            <w:r>
              <w:rPr>
                <w:sz w:val="20"/>
              </w:rPr>
              <w:t>group</w:t>
            </w:r>
            <w:r>
              <w:rPr>
                <w:spacing w:val="-8"/>
                <w:sz w:val="20"/>
              </w:rPr>
              <w:t xml:space="preserve"> </w:t>
            </w:r>
            <w:r>
              <w:rPr>
                <w:sz w:val="20"/>
              </w:rPr>
              <w:t xml:space="preserve">devised </w:t>
            </w:r>
            <w:r>
              <w:rPr>
                <w:sz w:val="20"/>
              </w:rPr>
              <w:t xml:space="preserve">scenes </w:t>
            </w:r>
            <w:r>
              <w:rPr>
                <w:sz w:val="20"/>
              </w:rPr>
              <w:t>in preparation for lesson.</w:t>
            </w:r>
          </w:p>
          <w:p w14:paraId="08F77F99" w14:textId="77777777" w:rsidR="00954F85" w:rsidRDefault="00954F85" w:rsidP="00954F85">
            <w:pPr>
              <w:pStyle w:val="TableParagraph"/>
              <w:spacing w:line="243" w:lineRule="exact"/>
              <w:ind w:left="129" w:right="128"/>
              <w:jc w:val="center"/>
              <w:rPr>
                <w:sz w:val="20"/>
              </w:rPr>
            </w:pPr>
            <w:r>
              <w:rPr>
                <w:sz w:val="20"/>
              </w:rPr>
              <w:t>This</w:t>
            </w:r>
            <w:r>
              <w:rPr>
                <w:spacing w:val="-5"/>
                <w:sz w:val="20"/>
              </w:rPr>
              <w:t xml:space="preserve"> </w:t>
            </w:r>
            <w:r>
              <w:rPr>
                <w:sz w:val="20"/>
              </w:rPr>
              <w:t>will</w:t>
            </w:r>
            <w:r>
              <w:rPr>
                <w:spacing w:val="-6"/>
                <w:sz w:val="20"/>
              </w:rPr>
              <w:t xml:space="preserve"> </w:t>
            </w:r>
            <w:r>
              <w:rPr>
                <w:sz w:val="20"/>
              </w:rPr>
              <w:t>help</w:t>
            </w:r>
            <w:r>
              <w:rPr>
                <w:spacing w:val="-5"/>
                <w:sz w:val="20"/>
              </w:rPr>
              <w:t xml:space="preserve"> </w:t>
            </w:r>
            <w:r>
              <w:rPr>
                <w:sz w:val="20"/>
              </w:rPr>
              <w:t>to</w:t>
            </w:r>
            <w:r>
              <w:rPr>
                <w:spacing w:val="-4"/>
                <w:sz w:val="20"/>
              </w:rPr>
              <w:t xml:space="preserve"> </w:t>
            </w:r>
            <w:r>
              <w:rPr>
                <w:sz w:val="20"/>
              </w:rPr>
              <w:t>prepare</w:t>
            </w:r>
            <w:r>
              <w:rPr>
                <w:spacing w:val="-6"/>
                <w:sz w:val="20"/>
              </w:rPr>
              <w:t xml:space="preserve"> </w:t>
            </w:r>
            <w:r>
              <w:rPr>
                <w:sz w:val="20"/>
              </w:rPr>
              <w:t>students</w:t>
            </w:r>
            <w:r>
              <w:rPr>
                <w:spacing w:val="-4"/>
                <w:sz w:val="20"/>
              </w:rPr>
              <w:t xml:space="preserve"> </w:t>
            </w:r>
            <w:r>
              <w:rPr>
                <w:sz w:val="20"/>
              </w:rPr>
              <w:t>for</w:t>
            </w:r>
            <w:r>
              <w:rPr>
                <w:spacing w:val="-5"/>
                <w:sz w:val="20"/>
              </w:rPr>
              <w:t xml:space="preserve"> the</w:t>
            </w:r>
          </w:p>
          <w:p w14:paraId="19E6B992" w14:textId="77777777" w:rsidR="00954F85" w:rsidRDefault="00954F85" w:rsidP="00954F85">
            <w:pPr>
              <w:pStyle w:val="TableParagraph"/>
              <w:spacing w:before="1" w:line="223" w:lineRule="exact"/>
              <w:ind w:left="129" w:right="128"/>
              <w:jc w:val="center"/>
              <w:rPr>
                <w:sz w:val="20"/>
              </w:rPr>
            </w:pPr>
            <w:r>
              <w:rPr>
                <w:sz w:val="20"/>
              </w:rPr>
              <w:t>expectations</w:t>
            </w:r>
            <w:r>
              <w:rPr>
                <w:spacing w:val="-8"/>
                <w:sz w:val="20"/>
              </w:rPr>
              <w:t xml:space="preserve"> </w:t>
            </w:r>
            <w:r>
              <w:rPr>
                <w:sz w:val="20"/>
              </w:rPr>
              <w:t>and</w:t>
            </w:r>
            <w:r>
              <w:rPr>
                <w:spacing w:val="-7"/>
                <w:sz w:val="20"/>
              </w:rPr>
              <w:t xml:space="preserve"> </w:t>
            </w:r>
            <w:proofErr w:type="spellStart"/>
            <w:r>
              <w:rPr>
                <w:sz w:val="20"/>
              </w:rPr>
              <w:t>rigour</w:t>
            </w:r>
            <w:proofErr w:type="spellEnd"/>
            <w:r>
              <w:rPr>
                <w:spacing w:val="-8"/>
                <w:sz w:val="20"/>
              </w:rPr>
              <w:t xml:space="preserve"> </w:t>
            </w:r>
            <w:r>
              <w:rPr>
                <w:sz w:val="20"/>
              </w:rPr>
              <w:t>of</w:t>
            </w:r>
            <w:r>
              <w:rPr>
                <w:spacing w:val="-9"/>
                <w:sz w:val="20"/>
              </w:rPr>
              <w:t xml:space="preserve"> </w:t>
            </w:r>
            <w:r>
              <w:rPr>
                <w:sz w:val="20"/>
              </w:rPr>
              <w:t>KS4</w:t>
            </w:r>
            <w:r>
              <w:rPr>
                <w:spacing w:val="-8"/>
                <w:sz w:val="20"/>
              </w:rPr>
              <w:t xml:space="preserve"> </w:t>
            </w:r>
            <w:r>
              <w:rPr>
                <w:sz w:val="20"/>
              </w:rPr>
              <w:t>Performing</w:t>
            </w:r>
            <w:r>
              <w:rPr>
                <w:spacing w:val="-9"/>
                <w:sz w:val="20"/>
              </w:rPr>
              <w:t xml:space="preserve"> </w:t>
            </w:r>
            <w:r>
              <w:rPr>
                <w:spacing w:val="-2"/>
                <w:sz w:val="20"/>
              </w:rPr>
              <w:t>Arts.</w:t>
            </w:r>
          </w:p>
        </w:tc>
        <w:tc>
          <w:tcPr>
            <w:tcW w:w="4537" w:type="dxa"/>
            <w:shd w:val="clear" w:color="auto" w:fill="00B0F0"/>
          </w:tcPr>
          <w:p w14:paraId="4369D73A" w14:textId="77777777" w:rsidR="00954F85" w:rsidRDefault="00954F85" w:rsidP="00954F85">
            <w:pPr>
              <w:pStyle w:val="TableParagraph"/>
              <w:spacing w:before="16"/>
              <w:rPr>
                <w:rFonts w:ascii="Times New Roman"/>
                <w:sz w:val="20"/>
              </w:rPr>
            </w:pPr>
          </w:p>
          <w:p w14:paraId="4E72A6F5" w14:textId="2F57523D" w:rsidR="00954F85" w:rsidRDefault="00954F85" w:rsidP="00954F85">
            <w:pPr>
              <w:pStyle w:val="TableParagraph"/>
              <w:ind w:left="1811" w:hanging="1491"/>
              <w:rPr>
                <w:sz w:val="20"/>
              </w:rPr>
            </w:pPr>
            <w:r>
              <w:rPr>
                <w:sz w:val="20"/>
              </w:rPr>
              <w:t>Research</w:t>
            </w:r>
            <w:r>
              <w:rPr>
                <w:spacing w:val="-5"/>
                <w:sz w:val="20"/>
              </w:rPr>
              <w:t xml:space="preserve"> </w:t>
            </w:r>
            <w:r>
              <w:rPr>
                <w:sz w:val="20"/>
              </w:rPr>
              <w:t>into</w:t>
            </w:r>
            <w:r>
              <w:rPr>
                <w:spacing w:val="-5"/>
                <w:sz w:val="20"/>
              </w:rPr>
              <w:t xml:space="preserve"> </w:t>
            </w:r>
            <w:r>
              <w:rPr>
                <w:sz w:val="20"/>
              </w:rPr>
              <w:t>The Tempest</w:t>
            </w:r>
          </w:p>
        </w:tc>
      </w:tr>
      <w:tr w:rsidR="00954F85" w14:paraId="0975E0CD" w14:textId="77777777" w:rsidTr="00CE37A6">
        <w:trPr>
          <w:trHeight w:val="1123"/>
        </w:trPr>
        <w:tc>
          <w:tcPr>
            <w:tcW w:w="2000" w:type="dxa"/>
            <w:shd w:val="clear" w:color="auto" w:fill="00B0F0"/>
          </w:tcPr>
          <w:p w14:paraId="7006A048" w14:textId="77777777" w:rsidR="00954F85" w:rsidRDefault="00954F85" w:rsidP="00954F85">
            <w:pPr>
              <w:pStyle w:val="TableParagraph"/>
              <w:spacing w:before="210"/>
              <w:rPr>
                <w:rFonts w:ascii="Times New Roman"/>
                <w:sz w:val="20"/>
              </w:rPr>
            </w:pPr>
          </w:p>
          <w:p w14:paraId="493FE3FD" w14:textId="77777777" w:rsidR="00954F85" w:rsidRDefault="00954F85" w:rsidP="00954F85">
            <w:pPr>
              <w:pStyle w:val="TableParagraph"/>
              <w:spacing w:before="1"/>
              <w:ind w:left="3" w:right="1"/>
              <w:jc w:val="center"/>
              <w:rPr>
                <w:sz w:val="20"/>
              </w:rPr>
            </w:pPr>
            <w:r>
              <w:rPr>
                <w:sz w:val="20"/>
              </w:rPr>
              <w:t>Formal</w:t>
            </w:r>
            <w:r>
              <w:rPr>
                <w:spacing w:val="-6"/>
                <w:sz w:val="20"/>
              </w:rPr>
              <w:t xml:space="preserve"> </w:t>
            </w:r>
            <w:r>
              <w:rPr>
                <w:spacing w:val="-2"/>
                <w:sz w:val="20"/>
              </w:rPr>
              <w:t>Assessment</w:t>
            </w:r>
          </w:p>
        </w:tc>
        <w:tc>
          <w:tcPr>
            <w:tcW w:w="4537" w:type="dxa"/>
            <w:shd w:val="clear" w:color="auto" w:fill="00B0F0"/>
          </w:tcPr>
          <w:p w14:paraId="331A483D" w14:textId="77777777" w:rsidR="00954F85" w:rsidRDefault="00954F85" w:rsidP="00954F85">
            <w:pPr>
              <w:pStyle w:val="TableParagraph"/>
              <w:spacing w:before="12"/>
              <w:rPr>
                <w:rFonts w:ascii="Times New Roman"/>
                <w:sz w:val="18"/>
              </w:rPr>
            </w:pPr>
          </w:p>
          <w:p w14:paraId="12521225" w14:textId="77777777" w:rsidR="00954F85" w:rsidRDefault="00954F85" w:rsidP="00954F85">
            <w:pPr>
              <w:pStyle w:val="TableParagraph"/>
              <w:ind w:left="210"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2"/>
                <w:sz w:val="18"/>
              </w:rPr>
              <w:t xml:space="preserve"> </w:t>
            </w:r>
            <w:r>
              <w:rPr>
                <w:sz w:val="18"/>
              </w:rPr>
              <w:t>development</w:t>
            </w:r>
            <w:r>
              <w:rPr>
                <w:spacing w:val="-3"/>
                <w:sz w:val="18"/>
              </w:rPr>
              <w:t xml:space="preserve"> </w:t>
            </w:r>
            <w:r>
              <w:rPr>
                <w:sz w:val="18"/>
              </w:rPr>
              <w:t>and</w:t>
            </w:r>
            <w:r>
              <w:rPr>
                <w:spacing w:val="-3"/>
                <w:sz w:val="18"/>
              </w:rPr>
              <w:t xml:space="preserve"> </w:t>
            </w:r>
            <w:r>
              <w:rPr>
                <w:sz w:val="18"/>
              </w:rPr>
              <w:t>progress-</w:t>
            </w:r>
            <w:r>
              <w:rPr>
                <w:spacing w:val="-2"/>
                <w:sz w:val="18"/>
              </w:rPr>
              <w:t xml:space="preserve"> </w:t>
            </w:r>
            <w:r>
              <w:rPr>
                <w:sz w:val="18"/>
              </w:rPr>
              <w:t>practical</w:t>
            </w:r>
            <w:r>
              <w:rPr>
                <w:spacing w:val="-2"/>
                <w:sz w:val="18"/>
              </w:rPr>
              <w:t xml:space="preserve"> performance.</w:t>
            </w:r>
          </w:p>
        </w:tc>
        <w:tc>
          <w:tcPr>
            <w:tcW w:w="4537" w:type="dxa"/>
            <w:shd w:val="clear" w:color="auto" w:fill="00B0F0"/>
          </w:tcPr>
          <w:p w14:paraId="718EE1F1" w14:textId="77777777" w:rsidR="00954F85" w:rsidRDefault="00954F85" w:rsidP="00954F85">
            <w:pPr>
              <w:pStyle w:val="TableParagraph"/>
              <w:spacing w:before="12"/>
              <w:rPr>
                <w:rFonts w:ascii="Times New Roman"/>
                <w:sz w:val="18"/>
              </w:rPr>
            </w:pPr>
          </w:p>
          <w:p w14:paraId="117EC5DA" w14:textId="77777777" w:rsidR="00954F85" w:rsidRDefault="00954F85" w:rsidP="00954F85">
            <w:pPr>
              <w:pStyle w:val="TableParagraph"/>
              <w:ind w:left="210" w:firstLine="148"/>
              <w:rPr>
                <w:sz w:val="18"/>
              </w:rPr>
            </w:pPr>
            <w:r>
              <w:rPr>
                <w:sz w:val="18"/>
              </w:rPr>
              <w:t>End of unit assessment to establish their attainment (beginning,</w:t>
            </w:r>
            <w:r>
              <w:rPr>
                <w:spacing w:val="-7"/>
                <w:sz w:val="18"/>
              </w:rPr>
              <w:t xml:space="preserve"> </w:t>
            </w:r>
            <w:r>
              <w:rPr>
                <w:sz w:val="18"/>
              </w:rPr>
              <w:t>developing,</w:t>
            </w:r>
            <w:r>
              <w:rPr>
                <w:spacing w:val="-6"/>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1"/>
                <w:sz w:val="18"/>
              </w:rPr>
              <w:t xml:space="preserve"> </w:t>
            </w:r>
            <w:r>
              <w:rPr>
                <w:sz w:val="18"/>
              </w:rPr>
              <w:t>development</w:t>
            </w:r>
            <w:r>
              <w:rPr>
                <w:spacing w:val="-3"/>
                <w:sz w:val="18"/>
              </w:rPr>
              <w:t xml:space="preserve"> </w:t>
            </w:r>
            <w:r>
              <w:rPr>
                <w:sz w:val="18"/>
              </w:rPr>
              <w:t>and</w:t>
            </w:r>
            <w:r>
              <w:rPr>
                <w:spacing w:val="-4"/>
                <w:sz w:val="18"/>
              </w:rPr>
              <w:t xml:space="preserve"> </w:t>
            </w:r>
            <w:r>
              <w:rPr>
                <w:sz w:val="18"/>
              </w:rPr>
              <w:t>progress-</w:t>
            </w:r>
            <w:r>
              <w:rPr>
                <w:spacing w:val="-1"/>
                <w:sz w:val="18"/>
              </w:rPr>
              <w:t xml:space="preserve"> </w:t>
            </w:r>
            <w:r>
              <w:rPr>
                <w:sz w:val="18"/>
              </w:rPr>
              <w:t>practical</w:t>
            </w:r>
            <w:r>
              <w:rPr>
                <w:spacing w:val="-2"/>
                <w:sz w:val="18"/>
              </w:rPr>
              <w:t xml:space="preserve"> performance.</w:t>
            </w:r>
          </w:p>
        </w:tc>
        <w:tc>
          <w:tcPr>
            <w:tcW w:w="4537" w:type="dxa"/>
            <w:shd w:val="clear" w:color="auto" w:fill="00B0F0"/>
          </w:tcPr>
          <w:p w14:paraId="4778F3DE" w14:textId="77777777" w:rsidR="00954F85" w:rsidRDefault="00954F85" w:rsidP="00954F85">
            <w:pPr>
              <w:pStyle w:val="TableParagraph"/>
              <w:spacing w:before="12"/>
              <w:rPr>
                <w:rFonts w:ascii="Times New Roman"/>
                <w:sz w:val="18"/>
              </w:rPr>
            </w:pPr>
          </w:p>
          <w:p w14:paraId="063063EB" w14:textId="77777777" w:rsidR="00954F85" w:rsidRDefault="00954F85" w:rsidP="00954F85">
            <w:pPr>
              <w:pStyle w:val="TableParagraph"/>
              <w:ind w:left="209"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1"/>
                <w:sz w:val="18"/>
              </w:rPr>
              <w:t xml:space="preserve"> </w:t>
            </w:r>
            <w:r>
              <w:rPr>
                <w:sz w:val="18"/>
              </w:rPr>
              <w:t>development</w:t>
            </w:r>
            <w:r>
              <w:rPr>
                <w:spacing w:val="-3"/>
                <w:sz w:val="18"/>
              </w:rPr>
              <w:t xml:space="preserve"> </w:t>
            </w:r>
            <w:r>
              <w:rPr>
                <w:sz w:val="18"/>
              </w:rPr>
              <w:t>and</w:t>
            </w:r>
            <w:r>
              <w:rPr>
                <w:spacing w:val="-4"/>
                <w:sz w:val="18"/>
              </w:rPr>
              <w:t xml:space="preserve"> </w:t>
            </w:r>
            <w:r>
              <w:rPr>
                <w:sz w:val="18"/>
              </w:rPr>
              <w:t>progress-</w:t>
            </w:r>
            <w:r>
              <w:rPr>
                <w:spacing w:val="-1"/>
                <w:sz w:val="18"/>
              </w:rPr>
              <w:t xml:space="preserve"> </w:t>
            </w:r>
            <w:r>
              <w:rPr>
                <w:sz w:val="18"/>
              </w:rPr>
              <w:t>practical</w:t>
            </w:r>
            <w:r>
              <w:rPr>
                <w:spacing w:val="-2"/>
                <w:sz w:val="18"/>
              </w:rPr>
              <w:t xml:space="preserve"> performance.</w:t>
            </w:r>
          </w:p>
        </w:tc>
      </w:tr>
    </w:tbl>
    <w:p w14:paraId="324A9EDB" w14:textId="77777777" w:rsidR="008D6764" w:rsidRDefault="008D6764">
      <w:pPr>
        <w:spacing w:line="223" w:lineRule="exact"/>
        <w:rPr>
          <w:sz w:val="20"/>
        </w:rPr>
        <w:sectPr w:rsidR="008D6764">
          <w:pgSz w:w="16840" w:h="11910" w:orient="landscape"/>
          <w:pgMar w:top="1400" w:right="440" w:bottom="280" w:left="540" w:header="336" w:footer="0" w:gutter="0"/>
          <w:cols w:space="720"/>
        </w:sectPr>
      </w:pPr>
    </w:p>
    <w:p w14:paraId="55792ED8" w14:textId="77777777" w:rsidR="00954F85" w:rsidRDefault="00954F85">
      <w:pPr>
        <w:pStyle w:val="BodyText"/>
        <w:spacing w:before="51"/>
        <w:rPr>
          <w:rFonts w:ascii="Times New Roman"/>
          <w:b w:val="0"/>
          <w:i w:val="0"/>
          <w:sz w:val="20"/>
        </w:rPr>
      </w:pPr>
    </w:p>
    <w:p w14:paraId="45690CD1" w14:textId="6A1D78B4" w:rsidR="00180145" w:rsidRDefault="00180145">
      <w:pPr>
        <w:pStyle w:val="BodyText"/>
        <w:spacing w:before="51"/>
        <w:rPr>
          <w:rFonts w:ascii="Times New Roman"/>
          <w:b w:val="0"/>
          <w:i w:val="0"/>
          <w:sz w:val="20"/>
        </w:rPr>
      </w:pPr>
    </w:p>
    <w:p w14:paraId="07AC75E0" w14:textId="77777777" w:rsidR="00180145" w:rsidRDefault="00180145">
      <w:pPr>
        <w:pStyle w:val="BodyText"/>
        <w:spacing w:before="51"/>
        <w:rPr>
          <w:rFonts w:ascii="Times New Roman"/>
          <w:b w:val="0"/>
          <w:i w:val="0"/>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
        <w:gridCol w:w="1985"/>
        <w:gridCol w:w="4539"/>
        <w:gridCol w:w="4537"/>
        <w:gridCol w:w="4538"/>
      </w:tblGrid>
      <w:tr w:rsidR="008D6764" w14:paraId="0D9D685B" w14:textId="77777777" w:rsidTr="00274B72">
        <w:trPr>
          <w:trHeight w:val="244"/>
        </w:trPr>
        <w:tc>
          <w:tcPr>
            <w:tcW w:w="15617" w:type="dxa"/>
            <w:gridSpan w:val="5"/>
            <w:tcBorders>
              <w:top w:val="nil"/>
            </w:tcBorders>
            <w:shd w:val="clear" w:color="auto" w:fill="94B3D6"/>
          </w:tcPr>
          <w:p w14:paraId="590E1DE3" w14:textId="77777777" w:rsidR="008D6764" w:rsidRPr="00E571B1" w:rsidRDefault="001F5395">
            <w:pPr>
              <w:pStyle w:val="TableParagraph"/>
              <w:spacing w:before="1" w:line="223" w:lineRule="exact"/>
              <w:ind w:left="2"/>
              <w:jc w:val="center"/>
              <w:rPr>
                <w:b/>
                <w:bCs/>
                <w:sz w:val="20"/>
              </w:rPr>
            </w:pPr>
            <w:r w:rsidRPr="00E571B1">
              <w:rPr>
                <w:b/>
                <w:bCs/>
                <w:sz w:val="20"/>
              </w:rPr>
              <w:t>Year</w:t>
            </w:r>
            <w:r w:rsidRPr="00E571B1">
              <w:rPr>
                <w:b/>
                <w:bCs/>
                <w:spacing w:val="-7"/>
                <w:sz w:val="20"/>
              </w:rPr>
              <w:t xml:space="preserve"> </w:t>
            </w:r>
            <w:r w:rsidRPr="00E571B1">
              <w:rPr>
                <w:b/>
                <w:bCs/>
                <w:spacing w:val="-10"/>
                <w:sz w:val="20"/>
              </w:rPr>
              <w:t>9</w:t>
            </w:r>
          </w:p>
        </w:tc>
      </w:tr>
      <w:tr w:rsidR="008D6764" w14:paraId="0A8D88E9" w14:textId="77777777" w:rsidTr="003158E5">
        <w:trPr>
          <w:trHeight w:val="280"/>
        </w:trPr>
        <w:tc>
          <w:tcPr>
            <w:tcW w:w="2003" w:type="dxa"/>
            <w:gridSpan w:val="2"/>
            <w:shd w:val="clear" w:color="auto" w:fill="FFFF00"/>
          </w:tcPr>
          <w:p w14:paraId="6AB92B32" w14:textId="77777777" w:rsidR="008D6764" w:rsidRPr="00E571B1" w:rsidRDefault="001F5395">
            <w:pPr>
              <w:pStyle w:val="TableParagraph"/>
              <w:spacing w:before="18" w:line="242" w:lineRule="exact"/>
              <w:ind w:left="506"/>
              <w:rPr>
                <w:b/>
                <w:bCs/>
                <w:sz w:val="20"/>
              </w:rPr>
            </w:pPr>
            <w:r w:rsidRPr="00E571B1">
              <w:rPr>
                <w:b/>
                <w:bCs/>
                <w:spacing w:val="-2"/>
                <w:sz w:val="20"/>
              </w:rPr>
              <w:t>Topic/Focus</w:t>
            </w:r>
          </w:p>
        </w:tc>
        <w:tc>
          <w:tcPr>
            <w:tcW w:w="4539" w:type="dxa"/>
            <w:shd w:val="clear" w:color="auto" w:fill="FFFF00"/>
          </w:tcPr>
          <w:p w14:paraId="5CBB0995" w14:textId="08DE4EE5" w:rsidR="00180145" w:rsidRPr="00E571B1" w:rsidRDefault="00954F85" w:rsidP="00274B72">
            <w:pPr>
              <w:pStyle w:val="TableParagraph"/>
              <w:spacing w:before="18" w:line="242" w:lineRule="exact"/>
              <w:jc w:val="center"/>
              <w:rPr>
                <w:b/>
                <w:bCs/>
                <w:sz w:val="20"/>
              </w:rPr>
            </w:pPr>
            <w:r w:rsidRPr="00E571B1">
              <w:rPr>
                <w:b/>
                <w:bCs/>
                <w:sz w:val="20"/>
              </w:rPr>
              <w:t>DNA by Dennis Kelly</w:t>
            </w:r>
          </w:p>
        </w:tc>
        <w:tc>
          <w:tcPr>
            <w:tcW w:w="4537" w:type="dxa"/>
            <w:shd w:val="clear" w:color="auto" w:fill="FFFF00"/>
          </w:tcPr>
          <w:p w14:paraId="0E6B92F7" w14:textId="2B1E7A77" w:rsidR="008D6764" w:rsidRPr="00E571B1" w:rsidRDefault="00954F85" w:rsidP="00274B72">
            <w:pPr>
              <w:pStyle w:val="TableParagraph"/>
              <w:spacing w:before="18" w:line="242" w:lineRule="exact"/>
              <w:jc w:val="center"/>
              <w:rPr>
                <w:b/>
                <w:bCs/>
                <w:sz w:val="20"/>
              </w:rPr>
            </w:pPr>
            <w:r w:rsidRPr="00E571B1">
              <w:rPr>
                <w:b/>
                <w:bCs/>
                <w:sz w:val="20"/>
              </w:rPr>
              <w:t>War Horse</w:t>
            </w:r>
          </w:p>
        </w:tc>
        <w:tc>
          <w:tcPr>
            <w:tcW w:w="4538" w:type="dxa"/>
            <w:shd w:val="clear" w:color="auto" w:fill="FFFF00"/>
          </w:tcPr>
          <w:p w14:paraId="4FF1CE8B" w14:textId="538562E9" w:rsidR="008D6764" w:rsidRPr="00E571B1" w:rsidRDefault="00954F85" w:rsidP="00274B72">
            <w:pPr>
              <w:pStyle w:val="TableParagraph"/>
              <w:spacing w:before="18" w:line="242" w:lineRule="exact"/>
              <w:jc w:val="center"/>
              <w:rPr>
                <w:b/>
                <w:bCs/>
                <w:sz w:val="20"/>
              </w:rPr>
            </w:pPr>
            <w:r w:rsidRPr="00E571B1">
              <w:rPr>
                <w:b/>
                <w:bCs/>
                <w:sz w:val="20"/>
              </w:rPr>
              <w:t>Prejudice</w:t>
            </w:r>
          </w:p>
        </w:tc>
      </w:tr>
      <w:tr w:rsidR="00274B72" w14:paraId="68CBB3F0" w14:textId="77777777" w:rsidTr="003158E5">
        <w:trPr>
          <w:gridBefore w:val="1"/>
          <w:wBefore w:w="18" w:type="dxa"/>
          <w:trHeight w:val="280"/>
        </w:trPr>
        <w:tc>
          <w:tcPr>
            <w:tcW w:w="1985" w:type="dxa"/>
            <w:tcBorders>
              <w:top w:val="single" w:sz="4" w:space="0" w:color="000000"/>
              <w:left w:val="single" w:sz="4" w:space="0" w:color="000000"/>
              <w:bottom w:val="single" w:sz="4" w:space="0" w:color="000000"/>
              <w:right w:val="single" w:sz="4" w:space="0" w:color="000000"/>
            </w:tcBorders>
            <w:shd w:val="clear" w:color="auto" w:fill="FFFF00"/>
          </w:tcPr>
          <w:p w14:paraId="07F68282" w14:textId="77777777" w:rsidR="00954F85" w:rsidRPr="00CE37A6" w:rsidRDefault="00954F85" w:rsidP="00954F85">
            <w:pPr>
              <w:pStyle w:val="TableParagraph"/>
              <w:spacing w:before="18" w:line="242" w:lineRule="exact"/>
              <w:ind w:left="506"/>
              <w:rPr>
                <w:color w:val="000000" w:themeColor="text1"/>
                <w:spacing w:val="-2"/>
                <w:sz w:val="20"/>
              </w:rPr>
            </w:pPr>
          </w:p>
          <w:p w14:paraId="16F962B6" w14:textId="77777777" w:rsidR="00954F85" w:rsidRPr="00CE37A6" w:rsidRDefault="00954F85" w:rsidP="00954F85">
            <w:pPr>
              <w:pStyle w:val="TableParagraph"/>
              <w:spacing w:before="18" w:line="242" w:lineRule="exact"/>
              <w:ind w:left="506"/>
              <w:rPr>
                <w:color w:val="000000" w:themeColor="text1"/>
                <w:spacing w:val="-2"/>
                <w:sz w:val="20"/>
              </w:rPr>
            </w:pPr>
          </w:p>
          <w:p w14:paraId="784C9D68" w14:textId="77777777" w:rsidR="00954F85" w:rsidRPr="00CE37A6" w:rsidRDefault="00954F85" w:rsidP="00954F85">
            <w:pPr>
              <w:pStyle w:val="TableParagraph"/>
              <w:spacing w:before="18" w:line="242" w:lineRule="exact"/>
              <w:ind w:left="506"/>
              <w:rPr>
                <w:color w:val="000000" w:themeColor="text1"/>
                <w:spacing w:val="-2"/>
                <w:sz w:val="20"/>
              </w:rPr>
            </w:pPr>
          </w:p>
          <w:p w14:paraId="2E3F8EF3" w14:textId="77777777" w:rsidR="00954F85" w:rsidRPr="00CE37A6" w:rsidRDefault="00954F85" w:rsidP="00954F85">
            <w:pPr>
              <w:pStyle w:val="TableParagraph"/>
              <w:spacing w:before="18" w:line="242" w:lineRule="exact"/>
              <w:ind w:left="506"/>
              <w:rPr>
                <w:color w:val="000000" w:themeColor="text1"/>
                <w:spacing w:val="-2"/>
                <w:sz w:val="20"/>
              </w:rPr>
            </w:pPr>
          </w:p>
          <w:p w14:paraId="575BD6F8" w14:textId="77777777" w:rsidR="00954F85" w:rsidRPr="00CE37A6" w:rsidRDefault="00954F85" w:rsidP="00954F85">
            <w:pPr>
              <w:pStyle w:val="TableParagraph"/>
              <w:spacing w:before="18" w:line="242" w:lineRule="exact"/>
              <w:ind w:left="506"/>
              <w:rPr>
                <w:color w:val="000000" w:themeColor="text1"/>
                <w:spacing w:val="-2"/>
                <w:sz w:val="20"/>
              </w:rPr>
            </w:pPr>
          </w:p>
          <w:p w14:paraId="7952C800" w14:textId="77777777" w:rsidR="00954F85" w:rsidRPr="00CE37A6" w:rsidRDefault="00954F85" w:rsidP="00954F85">
            <w:pPr>
              <w:pStyle w:val="TableParagraph"/>
              <w:spacing w:before="18" w:line="242" w:lineRule="exact"/>
              <w:ind w:left="506"/>
              <w:rPr>
                <w:color w:val="000000" w:themeColor="text1"/>
                <w:spacing w:val="-2"/>
                <w:sz w:val="20"/>
              </w:rPr>
            </w:pPr>
          </w:p>
          <w:p w14:paraId="77CF9505" w14:textId="77777777" w:rsidR="00954F85" w:rsidRPr="00CE37A6" w:rsidRDefault="00954F85" w:rsidP="00954F85">
            <w:pPr>
              <w:pStyle w:val="TableParagraph"/>
              <w:spacing w:before="18" w:line="242" w:lineRule="exact"/>
              <w:ind w:left="506"/>
              <w:rPr>
                <w:color w:val="000000" w:themeColor="text1"/>
                <w:spacing w:val="-2"/>
                <w:sz w:val="20"/>
              </w:rPr>
            </w:pPr>
          </w:p>
          <w:p w14:paraId="7194C5BE" w14:textId="77777777" w:rsidR="00954F85" w:rsidRPr="00CE37A6" w:rsidRDefault="00954F85" w:rsidP="00954F85">
            <w:pPr>
              <w:pStyle w:val="TableParagraph"/>
              <w:spacing w:before="18" w:line="242" w:lineRule="exact"/>
              <w:ind w:left="506"/>
              <w:rPr>
                <w:color w:val="000000" w:themeColor="text1"/>
                <w:spacing w:val="-2"/>
                <w:sz w:val="20"/>
              </w:rPr>
            </w:pPr>
          </w:p>
          <w:p w14:paraId="7372FDA3" w14:textId="77777777" w:rsidR="00954F85" w:rsidRPr="00CE37A6" w:rsidRDefault="00954F85" w:rsidP="00954F85">
            <w:pPr>
              <w:pStyle w:val="TableParagraph"/>
              <w:spacing w:before="18" w:line="242" w:lineRule="exact"/>
              <w:ind w:left="506"/>
              <w:rPr>
                <w:color w:val="000000" w:themeColor="text1"/>
                <w:spacing w:val="-2"/>
                <w:sz w:val="20"/>
              </w:rPr>
            </w:pPr>
          </w:p>
          <w:p w14:paraId="1D793A8C" w14:textId="77777777" w:rsidR="00954F85" w:rsidRPr="00CE37A6" w:rsidRDefault="00954F85" w:rsidP="00954F85">
            <w:pPr>
              <w:pStyle w:val="TableParagraph"/>
              <w:spacing w:before="18" w:line="242" w:lineRule="exact"/>
              <w:ind w:left="506"/>
              <w:rPr>
                <w:color w:val="000000" w:themeColor="text1"/>
                <w:spacing w:val="-2"/>
                <w:sz w:val="20"/>
              </w:rPr>
            </w:pPr>
          </w:p>
          <w:p w14:paraId="4EC7C8BA" w14:textId="77777777" w:rsidR="00954F85" w:rsidRPr="00CE37A6" w:rsidRDefault="00954F85" w:rsidP="00954F85">
            <w:pPr>
              <w:pStyle w:val="TableParagraph"/>
              <w:spacing w:before="18" w:line="242" w:lineRule="exact"/>
              <w:ind w:left="506"/>
              <w:rPr>
                <w:color w:val="000000" w:themeColor="text1"/>
                <w:spacing w:val="-2"/>
                <w:sz w:val="20"/>
              </w:rPr>
            </w:pPr>
          </w:p>
          <w:p w14:paraId="616C666E" w14:textId="77777777" w:rsidR="00954F85" w:rsidRPr="00CE37A6" w:rsidRDefault="00954F85" w:rsidP="00954F85">
            <w:pPr>
              <w:pStyle w:val="TableParagraph"/>
              <w:spacing w:before="18" w:line="242" w:lineRule="exact"/>
              <w:ind w:left="506"/>
              <w:rPr>
                <w:color w:val="000000" w:themeColor="text1"/>
                <w:spacing w:val="-2"/>
                <w:sz w:val="20"/>
              </w:rPr>
            </w:pPr>
          </w:p>
          <w:p w14:paraId="16A26228" w14:textId="77777777" w:rsidR="00954F85" w:rsidRPr="00CE37A6" w:rsidRDefault="00954F85" w:rsidP="00954F85">
            <w:pPr>
              <w:pStyle w:val="TableParagraph"/>
              <w:spacing w:before="18" w:line="242" w:lineRule="exact"/>
              <w:ind w:left="506"/>
              <w:rPr>
                <w:color w:val="000000" w:themeColor="text1"/>
                <w:spacing w:val="-2"/>
                <w:sz w:val="20"/>
              </w:rPr>
            </w:pPr>
          </w:p>
          <w:p w14:paraId="6E9C43FD" w14:textId="77777777" w:rsidR="00954F85" w:rsidRPr="00CE37A6" w:rsidRDefault="00954F85" w:rsidP="00954F85">
            <w:pPr>
              <w:pStyle w:val="TableParagraph"/>
              <w:spacing w:before="18" w:line="242" w:lineRule="exact"/>
              <w:ind w:left="506"/>
              <w:rPr>
                <w:color w:val="000000" w:themeColor="text1"/>
                <w:spacing w:val="-2"/>
                <w:sz w:val="20"/>
              </w:rPr>
            </w:pPr>
          </w:p>
          <w:p w14:paraId="7BE9283C" w14:textId="77777777" w:rsidR="00954F85" w:rsidRPr="00CE37A6" w:rsidRDefault="00954F85" w:rsidP="00954F85">
            <w:pPr>
              <w:pStyle w:val="TableParagraph"/>
              <w:spacing w:before="18" w:line="242" w:lineRule="exact"/>
              <w:ind w:left="506"/>
              <w:rPr>
                <w:color w:val="000000" w:themeColor="text1"/>
                <w:spacing w:val="-2"/>
                <w:sz w:val="20"/>
              </w:rPr>
            </w:pPr>
          </w:p>
          <w:p w14:paraId="3AB97238" w14:textId="77777777" w:rsidR="00954F85" w:rsidRPr="00CE37A6" w:rsidRDefault="00954F85" w:rsidP="00954F85">
            <w:pPr>
              <w:pStyle w:val="TableParagraph"/>
              <w:spacing w:before="18" w:line="242" w:lineRule="exact"/>
              <w:ind w:left="506"/>
              <w:rPr>
                <w:color w:val="000000" w:themeColor="text1"/>
                <w:spacing w:val="-2"/>
                <w:sz w:val="20"/>
              </w:rPr>
            </w:pPr>
          </w:p>
          <w:p w14:paraId="775FA1E3" w14:textId="77777777" w:rsidR="00954F85" w:rsidRPr="00CE37A6" w:rsidRDefault="00954F85" w:rsidP="00954F85">
            <w:pPr>
              <w:pStyle w:val="TableParagraph"/>
              <w:spacing w:before="18" w:line="242" w:lineRule="exact"/>
              <w:ind w:left="506"/>
              <w:rPr>
                <w:color w:val="000000" w:themeColor="text1"/>
                <w:spacing w:val="-2"/>
                <w:sz w:val="20"/>
              </w:rPr>
            </w:pPr>
          </w:p>
          <w:p w14:paraId="2AD26F9C" w14:textId="77777777" w:rsidR="00954F85" w:rsidRPr="00CE37A6" w:rsidRDefault="00954F85" w:rsidP="00954F85">
            <w:pPr>
              <w:pStyle w:val="TableParagraph"/>
              <w:spacing w:before="18" w:line="242" w:lineRule="exact"/>
              <w:ind w:left="506"/>
              <w:rPr>
                <w:color w:val="000000" w:themeColor="text1"/>
                <w:spacing w:val="-2"/>
                <w:sz w:val="20"/>
              </w:rPr>
            </w:pPr>
          </w:p>
          <w:p w14:paraId="66108E1C" w14:textId="77777777" w:rsidR="00954F85" w:rsidRPr="00CE37A6" w:rsidRDefault="00954F85" w:rsidP="00954F85">
            <w:pPr>
              <w:pStyle w:val="TableParagraph"/>
              <w:spacing w:before="18" w:line="242" w:lineRule="exact"/>
              <w:ind w:left="506"/>
              <w:rPr>
                <w:color w:val="000000" w:themeColor="text1"/>
                <w:spacing w:val="-2"/>
                <w:sz w:val="20"/>
              </w:rPr>
            </w:pPr>
            <w:r w:rsidRPr="00CE37A6">
              <w:rPr>
                <w:color w:val="000000" w:themeColor="text1"/>
                <w:spacing w:val="-2"/>
                <w:sz w:val="20"/>
              </w:rPr>
              <w:t>Sequencing</w:t>
            </w:r>
          </w:p>
        </w:tc>
        <w:tc>
          <w:tcPr>
            <w:tcW w:w="4539" w:type="dxa"/>
            <w:tcBorders>
              <w:top w:val="single" w:sz="4" w:space="0" w:color="000000"/>
              <w:left w:val="single" w:sz="4" w:space="0" w:color="000000"/>
              <w:bottom w:val="single" w:sz="4" w:space="0" w:color="000000"/>
              <w:right w:val="single" w:sz="4" w:space="0" w:color="000000"/>
            </w:tcBorders>
            <w:shd w:val="clear" w:color="auto" w:fill="FFFF00"/>
          </w:tcPr>
          <w:p w14:paraId="634481C9" w14:textId="77777777" w:rsidR="005D6A41" w:rsidRPr="00CE37A6" w:rsidRDefault="005D6A41" w:rsidP="003F1183">
            <w:pPr>
              <w:pStyle w:val="TableParagraph"/>
              <w:tabs>
                <w:tab w:val="left" w:pos="827"/>
              </w:tabs>
              <w:spacing w:line="233" w:lineRule="exact"/>
              <w:rPr>
                <w:b/>
                <w:bCs/>
                <w:color w:val="000000" w:themeColor="text1"/>
                <w:sz w:val="20"/>
              </w:rPr>
            </w:pPr>
            <w:r w:rsidRPr="00CE37A6">
              <w:rPr>
                <w:b/>
                <w:bCs/>
                <w:color w:val="000000" w:themeColor="text1"/>
                <w:sz w:val="20"/>
              </w:rPr>
              <w:t>Why this? Why now?</w:t>
            </w:r>
          </w:p>
          <w:p w14:paraId="5633EEF5" w14:textId="77777777" w:rsidR="005D6A41" w:rsidRPr="00CE37A6" w:rsidRDefault="005D6A41" w:rsidP="005D6A41">
            <w:pPr>
              <w:pStyle w:val="TableParagraph"/>
              <w:numPr>
                <w:ilvl w:val="0"/>
                <w:numId w:val="4"/>
              </w:numPr>
              <w:tabs>
                <w:tab w:val="left" w:pos="827"/>
              </w:tabs>
              <w:spacing w:line="233" w:lineRule="exact"/>
              <w:rPr>
                <w:color w:val="000000" w:themeColor="text1"/>
                <w:sz w:val="20"/>
              </w:rPr>
            </w:pPr>
            <w:r w:rsidRPr="00CE37A6">
              <w:rPr>
                <w:color w:val="000000" w:themeColor="text1"/>
                <w:sz w:val="20"/>
              </w:rPr>
              <w:t>"DNA" by Dennis Kelly is a gripping and thought-provoking play that explores themes of peer pressure, identity, morality, and the consequences of actions.</w:t>
            </w:r>
          </w:p>
          <w:p w14:paraId="21631F46" w14:textId="35AAA6FF" w:rsidR="005D6A41" w:rsidRPr="00CE37A6" w:rsidRDefault="005D6A41" w:rsidP="005D6A41">
            <w:pPr>
              <w:pStyle w:val="TableParagraph"/>
              <w:numPr>
                <w:ilvl w:val="0"/>
                <w:numId w:val="4"/>
              </w:numPr>
              <w:tabs>
                <w:tab w:val="left" w:pos="827"/>
              </w:tabs>
              <w:spacing w:line="233" w:lineRule="exact"/>
              <w:rPr>
                <w:color w:val="000000" w:themeColor="text1"/>
                <w:sz w:val="20"/>
              </w:rPr>
            </w:pPr>
            <w:r w:rsidRPr="00CE37A6">
              <w:rPr>
                <w:color w:val="000000" w:themeColor="text1"/>
                <w:sz w:val="20"/>
              </w:rPr>
              <w:t xml:space="preserve">At the Year </w:t>
            </w:r>
            <w:r w:rsidR="003F1183" w:rsidRPr="00CE37A6">
              <w:rPr>
                <w:color w:val="000000" w:themeColor="text1"/>
                <w:sz w:val="20"/>
              </w:rPr>
              <w:t>9</w:t>
            </w:r>
            <w:r w:rsidRPr="00CE37A6">
              <w:rPr>
                <w:color w:val="000000" w:themeColor="text1"/>
                <w:sz w:val="20"/>
              </w:rPr>
              <w:t xml:space="preserve"> level, students are beginning to grapple with complex moral and ethical questions, making "DNA" a timely and relevant text for discussion and analysis.</w:t>
            </w:r>
          </w:p>
          <w:p w14:paraId="72B373FA" w14:textId="77777777" w:rsidR="005D6A41" w:rsidRPr="00CE37A6" w:rsidRDefault="005D6A41" w:rsidP="005D6A41">
            <w:pPr>
              <w:pStyle w:val="TableParagraph"/>
              <w:numPr>
                <w:ilvl w:val="0"/>
                <w:numId w:val="4"/>
              </w:numPr>
              <w:tabs>
                <w:tab w:val="left" w:pos="827"/>
              </w:tabs>
              <w:spacing w:line="233" w:lineRule="exact"/>
              <w:rPr>
                <w:color w:val="000000" w:themeColor="text1"/>
                <w:sz w:val="20"/>
              </w:rPr>
            </w:pPr>
            <w:r w:rsidRPr="00CE37A6">
              <w:rPr>
                <w:color w:val="000000" w:themeColor="text1"/>
                <w:sz w:val="20"/>
              </w:rPr>
              <w:t>With its contemporary setting and relatable characters, "DNA" offers valuable opportunities for students to engage with issues relevant to their own lives, such as friendship, loyalty, and the impact of social dynamics.</w:t>
            </w:r>
          </w:p>
          <w:p w14:paraId="69753CD2" w14:textId="77777777" w:rsidR="005D6A41" w:rsidRPr="00CE37A6" w:rsidRDefault="005D6A41" w:rsidP="003F1183">
            <w:pPr>
              <w:pStyle w:val="TableParagraph"/>
              <w:tabs>
                <w:tab w:val="left" w:pos="827"/>
              </w:tabs>
              <w:spacing w:line="233" w:lineRule="exact"/>
              <w:rPr>
                <w:b/>
                <w:bCs/>
                <w:color w:val="000000" w:themeColor="text1"/>
                <w:sz w:val="20"/>
              </w:rPr>
            </w:pPr>
            <w:r w:rsidRPr="00CE37A6">
              <w:rPr>
                <w:b/>
                <w:bCs/>
                <w:color w:val="000000" w:themeColor="text1"/>
                <w:sz w:val="20"/>
              </w:rPr>
              <w:t>What content/knowledge/skills?</w:t>
            </w:r>
          </w:p>
          <w:p w14:paraId="51AB3FFF" w14:textId="77777777" w:rsidR="005D6A41" w:rsidRPr="00CE37A6" w:rsidRDefault="005D6A41" w:rsidP="005D6A41">
            <w:pPr>
              <w:pStyle w:val="TableParagraph"/>
              <w:numPr>
                <w:ilvl w:val="0"/>
                <w:numId w:val="4"/>
              </w:numPr>
              <w:tabs>
                <w:tab w:val="left" w:pos="827"/>
              </w:tabs>
              <w:spacing w:line="233" w:lineRule="exact"/>
              <w:rPr>
                <w:color w:val="000000" w:themeColor="text1"/>
                <w:sz w:val="20"/>
              </w:rPr>
            </w:pPr>
            <w:r w:rsidRPr="00CE37A6">
              <w:rPr>
                <w:b/>
                <w:bCs/>
                <w:color w:val="000000" w:themeColor="text1"/>
                <w:sz w:val="20"/>
              </w:rPr>
              <w:t>Plot and Characters</w:t>
            </w:r>
            <w:r w:rsidRPr="00CE37A6">
              <w:rPr>
                <w:color w:val="000000" w:themeColor="text1"/>
                <w:sz w:val="20"/>
              </w:rPr>
              <w:t>: Students will become familiar with the plot and characters of "DNA," including the group of teenagers who find themselves entangled in a dark secret after a prank goes wrong. They will analyze character motivations, relationships, and development throughout the play.</w:t>
            </w:r>
          </w:p>
          <w:p w14:paraId="31C2EF35" w14:textId="77777777" w:rsidR="005D6A41" w:rsidRPr="00CE37A6" w:rsidRDefault="005D6A41" w:rsidP="005D6A41">
            <w:pPr>
              <w:pStyle w:val="TableParagraph"/>
              <w:numPr>
                <w:ilvl w:val="0"/>
                <w:numId w:val="4"/>
              </w:numPr>
              <w:tabs>
                <w:tab w:val="left" w:pos="827"/>
              </w:tabs>
              <w:spacing w:line="233" w:lineRule="exact"/>
              <w:rPr>
                <w:color w:val="000000" w:themeColor="text1"/>
                <w:sz w:val="20"/>
              </w:rPr>
            </w:pPr>
            <w:r w:rsidRPr="00CE37A6">
              <w:rPr>
                <w:b/>
                <w:bCs/>
                <w:color w:val="000000" w:themeColor="text1"/>
                <w:sz w:val="20"/>
              </w:rPr>
              <w:t>Themes and Issues:</w:t>
            </w:r>
            <w:r w:rsidRPr="00CE37A6">
              <w:rPr>
                <w:color w:val="000000" w:themeColor="text1"/>
                <w:sz w:val="20"/>
              </w:rPr>
              <w:t xml:space="preserve"> Students will explore the themes and issues addressed in "DNA," such as the pressure to conform, the nature of responsibility, and the consequences of bullying and mob mentality. They will examine how these themes are developed and resolved within the context of the play.</w:t>
            </w:r>
          </w:p>
          <w:p w14:paraId="1E5F885E" w14:textId="6FC2DDBC" w:rsidR="005D6A41" w:rsidRPr="00CE37A6" w:rsidRDefault="005D6A41" w:rsidP="005D6A41">
            <w:pPr>
              <w:pStyle w:val="TableParagraph"/>
              <w:numPr>
                <w:ilvl w:val="0"/>
                <w:numId w:val="4"/>
              </w:numPr>
              <w:tabs>
                <w:tab w:val="left" w:pos="827"/>
              </w:tabs>
              <w:spacing w:line="233" w:lineRule="exact"/>
              <w:rPr>
                <w:color w:val="000000" w:themeColor="text1"/>
                <w:sz w:val="20"/>
              </w:rPr>
            </w:pPr>
            <w:r w:rsidRPr="00CE37A6">
              <w:rPr>
                <w:b/>
                <w:bCs/>
                <w:color w:val="000000" w:themeColor="text1"/>
                <w:sz w:val="20"/>
              </w:rPr>
              <w:t>Dramatic Techniques:</w:t>
            </w:r>
            <w:r w:rsidRPr="00CE37A6">
              <w:rPr>
                <w:color w:val="000000" w:themeColor="text1"/>
                <w:sz w:val="20"/>
              </w:rPr>
              <w:t xml:space="preserve"> Students will study the dramatic techniques used by Dennis Kelly in "DNA," such as non-linear storytelling, dramatic irony, and the use of symbolism and imagery. They will analy</w:t>
            </w:r>
            <w:r w:rsidR="00CE37A6" w:rsidRPr="00CE37A6">
              <w:rPr>
                <w:color w:val="000000" w:themeColor="text1"/>
                <w:sz w:val="20"/>
              </w:rPr>
              <w:t>s</w:t>
            </w:r>
            <w:r w:rsidRPr="00CE37A6">
              <w:rPr>
                <w:color w:val="000000" w:themeColor="text1"/>
                <w:sz w:val="20"/>
              </w:rPr>
              <w:t>e how these techniques contribute to the overall impact and meaning of the play.</w:t>
            </w:r>
          </w:p>
          <w:p w14:paraId="51FF35E5" w14:textId="77777777" w:rsidR="005D6A41" w:rsidRPr="00CE37A6" w:rsidRDefault="005D6A41" w:rsidP="005D6A41">
            <w:pPr>
              <w:pStyle w:val="TableParagraph"/>
              <w:numPr>
                <w:ilvl w:val="0"/>
                <w:numId w:val="4"/>
              </w:numPr>
              <w:tabs>
                <w:tab w:val="left" w:pos="827"/>
              </w:tabs>
              <w:spacing w:line="233" w:lineRule="exact"/>
              <w:rPr>
                <w:color w:val="000000" w:themeColor="text1"/>
                <w:sz w:val="20"/>
              </w:rPr>
            </w:pPr>
            <w:r w:rsidRPr="00CE37A6">
              <w:rPr>
                <w:b/>
                <w:bCs/>
                <w:color w:val="000000" w:themeColor="text1"/>
                <w:sz w:val="20"/>
              </w:rPr>
              <w:lastRenderedPageBreak/>
              <w:t>Language and Dialogue:</w:t>
            </w:r>
            <w:r w:rsidRPr="00CE37A6">
              <w:rPr>
                <w:color w:val="000000" w:themeColor="text1"/>
                <w:sz w:val="20"/>
              </w:rPr>
              <w:t xml:space="preserve"> Students will engage with the language and dialogue of "DNA," focusing on key passages and speeches. They will analyze Kelly's use of language to convey character traits, emotions, and themes, as well as the stylistic choices that shape the tone and atmosphere of the play.</w:t>
            </w:r>
          </w:p>
          <w:p w14:paraId="52E33744" w14:textId="77777777" w:rsidR="005D6A41" w:rsidRPr="00CE37A6" w:rsidRDefault="005D6A41" w:rsidP="00CE37A6">
            <w:pPr>
              <w:pStyle w:val="TableParagraph"/>
              <w:tabs>
                <w:tab w:val="left" w:pos="827"/>
              </w:tabs>
              <w:spacing w:line="233" w:lineRule="exact"/>
              <w:rPr>
                <w:b/>
                <w:bCs/>
                <w:color w:val="000000" w:themeColor="text1"/>
                <w:sz w:val="20"/>
              </w:rPr>
            </w:pPr>
            <w:r w:rsidRPr="00CE37A6">
              <w:rPr>
                <w:b/>
                <w:bCs/>
                <w:color w:val="000000" w:themeColor="text1"/>
                <w:sz w:val="20"/>
              </w:rPr>
              <w:t>Inter-curriculum overlaps?</w:t>
            </w:r>
          </w:p>
          <w:p w14:paraId="71CC0F48" w14:textId="2AA92575" w:rsidR="005D6A41" w:rsidRPr="00CE37A6" w:rsidRDefault="00CE37A6" w:rsidP="005D6A41">
            <w:pPr>
              <w:pStyle w:val="TableParagraph"/>
              <w:numPr>
                <w:ilvl w:val="0"/>
                <w:numId w:val="4"/>
              </w:numPr>
              <w:tabs>
                <w:tab w:val="left" w:pos="827"/>
              </w:tabs>
              <w:spacing w:line="233" w:lineRule="exact"/>
              <w:rPr>
                <w:color w:val="000000" w:themeColor="text1"/>
                <w:sz w:val="20"/>
              </w:rPr>
            </w:pPr>
            <w:r w:rsidRPr="00CE37A6">
              <w:rPr>
                <w:b/>
                <w:bCs/>
                <w:color w:val="000000" w:themeColor="text1"/>
                <w:sz w:val="20"/>
              </w:rPr>
              <w:t>English</w:t>
            </w:r>
            <w:r w:rsidR="005D6A41" w:rsidRPr="00CE37A6">
              <w:rPr>
                <w:b/>
                <w:bCs/>
                <w:color w:val="000000" w:themeColor="text1"/>
                <w:sz w:val="20"/>
              </w:rPr>
              <w:t>:</w:t>
            </w:r>
            <w:r w:rsidR="005D6A41" w:rsidRPr="00CE37A6">
              <w:rPr>
                <w:color w:val="000000" w:themeColor="text1"/>
                <w:sz w:val="20"/>
              </w:rPr>
              <w:t xml:space="preserve"> Studying "DNA" enhances students' language skills, vocabulary, and comprehension as they engage with Kelly's complex dialogue and themes.</w:t>
            </w:r>
          </w:p>
          <w:p w14:paraId="3C73265B" w14:textId="6F62C654" w:rsidR="005D6A41" w:rsidRPr="00CE37A6" w:rsidRDefault="00CE37A6" w:rsidP="005D6A41">
            <w:pPr>
              <w:pStyle w:val="TableParagraph"/>
              <w:numPr>
                <w:ilvl w:val="0"/>
                <w:numId w:val="4"/>
              </w:numPr>
              <w:tabs>
                <w:tab w:val="left" w:pos="827"/>
              </w:tabs>
              <w:spacing w:line="233" w:lineRule="exact"/>
              <w:rPr>
                <w:color w:val="000000" w:themeColor="text1"/>
                <w:sz w:val="20"/>
              </w:rPr>
            </w:pPr>
            <w:r w:rsidRPr="00CE37A6">
              <w:rPr>
                <w:b/>
                <w:bCs/>
                <w:color w:val="000000" w:themeColor="text1"/>
                <w:sz w:val="20"/>
              </w:rPr>
              <w:t>PSHE</w:t>
            </w:r>
            <w:r w:rsidR="005D6A41" w:rsidRPr="00CE37A6">
              <w:rPr>
                <w:color w:val="000000" w:themeColor="text1"/>
                <w:sz w:val="20"/>
              </w:rPr>
              <w:t>: Exploring the themes of peer pressure, bullying, and moral responsibility in "DNA" provides opportunities for discussions about social dynamics, ethics, and the role of individuals within groups.</w:t>
            </w:r>
          </w:p>
          <w:p w14:paraId="4316366D" w14:textId="1AC17F9D" w:rsidR="00954F85" w:rsidRPr="00CE37A6" w:rsidRDefault="00954F85" w:rsidP="00CE37A6">
            <w:pPr>
              <w:pStyle w:val="TableParagraph"/>
              <w:tabs>
                <w:tab w:val="left" w:pos="827"/>
              </w:tabs>
              <w:spacing w:line="233" w:lineRule="exact"/>
              <w:ind w:left="825"/>
              <w:rPr>
                <w:color w:val="000000" w:themeColor="text1"/>
                <w:sz w:val="20"/>
              </w:rPr>
            </w:pPr>
          </w:p>
        </w:tc>
        <w:tc>
          <w:tcPr>
            <w:tcW w:w="4537" w:type="dxa"/>
            <w:tcBorders>
              <w:top w:val="single" w:sz="4" w:space="0" w:color="000000"/>
              <w:left w:val="single" w:sz="4" w:space="0" w:color="000000"/>
              <w:bottom w:val="single" w:sz="4" w:space="0" w:color="000000"/>
              <w:right w:val="single" w:sz="4" w:space="0" w:color="000000"/>
            </w:tcBorders>
            <w:shd w:val="clear" w:color="auto" w:fill="FFFF00"/>
          </w:tcPr>
          <w:p w14:paraId="4115CD4B" w14:textId="77777777" w:rsidR="005D6A41" w:rsidRPr="00CE37A6" w:rsidRDefault="005D6A41" w:rsidP="003F1183">
            <w:pPr>
              <w:pStyle w:val="TableParagraph"/>
              <w:tabs>
                <w:tab w:val="left" w:pos="824"/>
              </w:tabs>
              <w:ind w:right="173"/>
              <w:rPr>
                <w:b/>
                <w:bCs/>
                <w:color w:val="000000" w:themeColor="text1"/>
                <w:sz w:val="20"/>
              </w:rPr>
            </w:pPr>
            <w:r w:rsidRPr="00CE37A6">
              <w:rPr>
                <w:b/>
                <w:bCs/>
                <w:color w:val="000000" w:themeColor="text1"/>
                <w:sz w:val="20"/>
              </w:rPr>
              <w:lastRenderedPageBreak/>
              <w:t>Why this? Why now?</w:t>
            </w:r>
          </w:p>
          <w:p w14:paraId="7C71830B" w14:textId="77777777" w:rsidR="005D6A41" w:rsidRPr="00CE37A6" w:rsidRDefault="005D6A41" w:rsidP="005D6A41">
            <w:pPr>
              <w:pStyle w:val="TableParagraph"/>
              <w:numPr>
                <w:ilvl w:val="0"/>
                <w:numId w:val="3"/>
              </w:numPr>
              <w:tabs>
                <w:tab w:val="left" w:pos="824"/>
              </w:tabs>
              <w:ind w:right="173"/>
              <w:rPr>
                <w:color w:val="000000" w:themeColor="text1"/>
                <w:sz w:val="20"/>
              </w:rPr>
            </w:pPr>
            <w:r w:rsidRPr="00CE37A6">
              <w:rPr>
                <w:color w:val="000000" w:themeColor="text1"/>
                <w:sz w:val="20"/>
              </w:rPr>
              <w:t>"War Horse" is a poignant and powerful story that explores themes of friendship, loyalty, courage, and the impact of war on individuals and communities.</w:t>
            </w:r>
          </w:p>
          <w:p w14:paraId="29BD442B" w14:textId="67609EC8" w:rsidR="005D6A41" w:rsidRPr="00CE37A6" w:rsidRDefault="005D6A41" w:rsidP="005D6A41">
            <w:pPr>
              <w:pStyle w:val="TableParagraph"/>
              <w:numPr>
                <w:ilvl w:val="0"/>
                <w:numId w:val="3"/>
              </w:numPr>
              <w:tabs>
                <w:tab w:val="left" w:pos="824"/>
              </w:tabs>
              <w:ind w:right="173"/>
              <w:rPr>
                <w:color w:val="000000" w:themeColor="text1"/>
                <w:sz w:val="20"/>
              </w:rPr>
            </w:pPr>
            <w:r w:rsidRPr="00CE37A6">
              <w:rPr>
                <w:color w:val="000000" w:themeColor="text1"/>
                <w:sz w:val="20"/>
              </w:rPr>
              <w:t xml:space="preserve">At the Year </w:t>
            </w:r>
            <w:r w:rsidR="003F1183" w:rsidRPr="00CE37A6">
              <w:rPr>
                <w:color w:val="000000" w:themeColor="text1"/>
                <w:sz w:val="20"/>
              </w:rPr>
              <w:t>9</w:t>
            </w:r>
            <w:r w:rsidRPr="00CE37A6">
              <w:rPr>
                <w:color w:val="000000" w:themeColor="text1"/>
                <w:sz w:val="20"/>
              </w:rPr>
              <w:t xml:space="preserve"> level, students are developing their empathy and understanding of complex issues, making "War Horse" a timely and relevant text for exploration and discussion.</w:t>
            </w:r>
          </w:p>
          <w:p w14:paraId="5CECF32C" w14:textId="77777777" w:rsidR="005D6A41" w:rsidRPr="00CE37A6" w:rsidRDefault="005D6A41" w:rsidP="005D6A41">
            <w:pPr>
              <w:pStyle w:val="TableParagraph"/>
              <w:numPr>
                <w:ilvl w:val="0"/>
                <w:numId w:val="3"/>
              </w:numPr>
              <w:tabs>
                <w:tab w:val="left" w:pos="824"/>
              </w:tabs>
              <w:ind w:right="173"/>
              <w:rPr>
                <w:color w:val="000000" w:themeColor="text1"/>
                <w:sz w:val="20"/>
              </w:rPr>
            </w:pPr>
            <w:r w:rsidRPr="00CE37A6">
              <w:rPr>
                <w:color w:val="000000" w:themeColor="text1"/>
                <w:sz w:val="20"/>
              </w:rPr>
              <w:t>With its universal themes and engaging narrative, "War Horse" offers valuable opportunities for students to connect with historical events, explore moral and ethical questions, and engage with issues of empathy and resilience.</w:t>
            </w:r>
          </w:p>
          <w:p w14:paraId="0939B8C1" w14:textId="77777777" w:rsidR="005D6A41" w:rsidRPr="00CE37A6" w:rsidRDefault="005D6A41" w:rsidP="003F1183">
            <w:pPr>
              <w:pStyle w:val="TableParagraph"/>
              <w:tabs>
                <w:tab w:val="left" w:pos="824"/>
              </w:tabs>
              <w:ind w:right="173"/>
              <w:rPr>
                <w:b/>
                <w:bCs/>
                <w:color w:val="000000" w:themeColor="text1"/>
                <w:sz w:val="20"/>
              </w:rPr>
            </w:pPr>
            <w:r w:rsidRPr="00CE37A6">
              <w:rPr>
                <w:b/>
                <w:bCs/>
                <w:color w:val="000000" w:themeColor="text1"/>
                <w:sz w:val="20"/>
              </w:rPr>
              <w:t>What content/knowledge/skills?</w:t>
            </w:r>
          </w:p>
          <w:p w14:paraId="06716875" w14:textId="4665576D" w:rsidR="005D6A41" w:rsidRPr="00CE37A6" w:rsidRDefault="005D6A41" w:rsidP="005D6A41">
            <w:pPr>
              <w:pStyle w:val="TableParagraph"/>
              <w:numPr>
                <w:ilvl w:val="0"/>
                <w:numId w:val="3"/>
              </w:numPr>
              <w:tabs>
                <w:tab w:val="left" w:pos="824"/>
              </w:tabs>
              <w:ind w:right="173"/>
              <w:rPr>
                <w:color w:val="000000" w:themeColor="text1"/>
                <w:sz w:val="20"/>
              </w:rPr>
            </w:pPr>
            <w:r w:rsidRPr="00CE37A6">
              <w:rPr>
                <w:b/>
                <w:bCs/>
                <w:color w:val="000000" w:themeColor="text1"/>
                <w:sz w:val="20"/>
              </w:rPr>
              <w:t>Plot and Characters</w:t>
            </w:r>
            <w:r w:rsidRPr="00CE37A6">
              <w:rPr>
                <w:color w:val="000000" w:themeColor="text1"/>
                <w:sz w:val="20"/>
              </w:rPr>
              <w:t xml:space="preserve">: Students will become familiar with the plot and characters of "War Horse," including the protagonist, Albert, and his beloved horse, Joey. They will </w:t>
            </w:r>
            <w:r w:rsidR="003F1183" w:rsidRPr="00CE37A6">
              <w:rPr>
                <w:color w:val="000000" w:themeColor="text1"/>
                <w:sz w:val="20"/>
              </w:rPr>
              <w:t>analy</w:t>
            </w:r>
            <w:r w:rsidR="00CE37A6" w:rsidRPr="00CE37A6">
              <w:rPr>
                <w:color w:val="000000" w:themeColor="text1"/>
                <w:sz w:val="20"/>
              </w:rPr>
              <w:t>s</w:t>
            </w:r>
            <w:r w:rsidR="003F1183" w:rsidRPr="00CE37A6">
              <w:rPr>
                <w:color w:val="000000" w:themeColor="text1"/>
                <w:sz w:val="20"/>
              </w:rPr>
              <w:t>e</w:t>
            </w:r>
            <w:r w:rsidRPr="00CE37A6">
              <w:rPr>
                <w:color w:val="000000" w:themeColor="text1"/>
                <w:sz w:val="20"/>
              </w:rPr>
              <w:t xml:space="preserve"> character motivations, relationships, and development throughout the story.</w:t>
            </w:r>
          </w:p>
          <w:p w14:paraId="47C107A7" w14:textId="77777777" w:rsidR="005D6A41" w:rsidRPr="00CE37A6" w:rsidRDefault="005D6A41" w:rsidP="005D6A41">
            <w:pPr>
              <w:pStyle w:val="TableParagraph"/>
              <w:numPr>
                <w:ilvl w:val="0"/>
                <w:numId w:val="3"/>
              </w:numPr>
              <w:tabs>
                <w:tab w:val="left" w:pos="824"/>
              </w:tabs>
              <w:ind w:right="173"/>
              <w:rPr>
                <w:color w:val="000000" w:themeColor="text1"/>
                <w:sz w:val="20"/>
              </w:rPr>
            </w:pPr>
            <w:r w:rsidRPr="00CE37A6">
              <w:rPr>
                <w:b/>
                <w:bCs/>
                <w:color w:val="000000" w:themeColor="text1"/>
                <w:sz w:val="20"/>
              </w:rPr>
              <w:t>Historical Context</w:t>
            </w:r>
            <w:r w:rsidRPr="00CE37A6">
              <w:rPr>
                <w:color w:val="000000" w:themeColor="text1"/>
                <w:sz w:val="20"/>
              </w:rPr>
              <w:t>: Students will learn about the historical context of "War Horse," set against the backdrop of World War I. They will explore the impact of the war on individuals, families, and communities, as well as the role of animals in wartime.</w:t>
            </w:r>
          </w:p>
          <w:p w14:paraId="534F5F85" w14:textId="38D7BC5A" w:rsidR="005D6A41" w:rsidRPr="00CE37A6" w:rsidRDefault="005D6A41" w:rsidP="005D6A41">
            <w:pPr>
              <w:pStyle w:val="TableParagraph"/>
              <w:numPr>
                <w:ilvl w:val="0"/>
                <w:numId w:val="3"/>
              </w:numPr>
              <w:tabs>
                <w:tab w:val="left" w:pos="824"/>
              </w:tabs>
              <w:ind w:right="173"/>
              <w:rPr>
                <w:color w:val="000000" w:themeColor="text1"/>
                <w:sz w:val="20"/>
              </w:rPr>
            </w:pPr>
            <w:r w:rsidRPr="00CE37A6">
              <w:rPr>
                <w:b/>
                <w:bCs/>
                <w:color w:val="000000" w:themeColor="text1"/>
                <w:sz w:val="20"/>
              </w:rPr>
              <w:t>Themes and Issues:</w:t>
            </w:r>
            <w:r w:rsidRPr="00CE37A6">
              <w:rPr>
                <w:color w:val="000000" w:themeColor="text1"/>
                <w:sz w:val="20"/>
              </w:rPr>
              <w:t xml:space="preserve"> Students will explore the themes and issues addressed in "War Horse," such as the bonds of friendship, the futility of war, and the resilience of the </w:t>
            </w:r>
            <w:r w:rsidRPr="00CE37A6">
              <w:rPr>
                <w:color w:val="000000" w:themeColor="text1"/>
                <w:sz w:val="20"/>
              </w:rPr>
              <w:lastRenderedPageBreak/>
              <w:t xml:space="preserve">human spirit. </w:t>
            </w:r>
          </w:p>
          <w:p w14:paraId="358AC170" w14:textId="02D57AC5" w:rsidR="005D6A41" w:rsidRPr="00CE37A6" w:rsidRDefault="005D6A41" w:rsidP="005D6A41">
            <w:pPr>
              <w:pStyle w:val="TableParagraph"/>
              <w:numPr>
                <w:ilvl w:val="0"/>
                <w:numId w:val="3"/>
              </w:numPr>
              <w:tabs>
                <w:tab w:val="left" w:pos="824"/>
              </w:tabs>
              <w:ind w:right="173"/>
              <w:rPr>
                <w:color w:val="000000" w:themeColor="text1"/>
                <w:sz w:val="20"/>
              </w:rPr>
            </w:pPr>
            <w:r w:rsidRPr="00CE37A6">
              <w:rPr>
                <w:b/>
                <w:bCs/>
                <w:color w:val="000000" w:themeColor="text1"/>
                <w:sz w:val="20"/>
              </w:rPr>
              <w:t>Performance and Adaptation:</w:t>
            </w:r>
            <w:r w:rsidRPr="00CE37A6">
              <w:rPr>
                <w:color w:val="000000" w:themeColor="text1"/>
                <w:sz w:val="20"/>
              </w:rPr>
              <w:t xml:space="preserve"> Students will have the opportunity to explore different interpretations and adaptations of "War Horse," including the stage play and the film adaptation directed by Steven Spielberg. </w:t>
            </w:r>
          </w:p>
          <w:p w14:paraId="272BC4B3" w14:textId="77777777" w:rsidR="005D6A41" w:rsidRPr="00CE37A6" w:rsidRDefault="005D6A41" w:rsidP="00CE37A6">
            <w:pPr>
              <w:pStyle w:val="TableParagraph"/>
              <w:tabs>
                <w:tab w:val="left" w:pos="824"/>
              </w:tabs>
              <w:ind w:right="173"/>
              <w:rPr>
                <w:b/>
                <w:bCs/>
                <w:color w:val="000000" w:themeColor="text1"/>
                <w:sz w:val="20"/>
              </w:rPr>
            </w:pPr>
            <w:r w:rsidRPr="00CE37A6">
              <w:rPr>
                <w:b/>
                <w:bCs/>
                <w:color w:val="000000" w:themeColor="text1"/>
                <w:sz w:val="20"/>
              </w:rPr>
              <w:t>Inter-curriculum overlaps?</w:t>
            </w:r>
          </w:p>
          <w:p w14:paraId="5525C6CA" w14:textId="614D634B" w:rsidR="005D6A41" w:rsidRPr="00CE37A6" w:rsidRDefault="00CE37A6" w:rsidP="005D6A41">
            <w:pPr>
              <w:pStyle w:val="TableParagraph"/>
              <w:numPr>
                <w:ilvl w:val="0"/>
                <w:numId w:val="3"/>
              </w:numPr>
              <w:tabs>
                <w:tab w:val="left" w:pos="824"/>
              </w:tabs>
              <w:ind w:right="173"/>
              <w:rPr>
                <w:color w:val="000000" w:themeColor="text1"/>
                <w:sz w:val="20"/>
              </w:rPr>
            </w:pPr>
            <w:r w:rsidRPr="00CE37A6">
              <w:rPr>
                <w:b/>
                <w:bCs/>
                <w:color w:val="000000" w:themeColor="text1"/>
                <w:sz w:val="20"/>
              </w:rPr>
              <w:t>English</w:t>
            </w:r>
            <w:r w:rsidR="005D6A41" w:rsidRPr="00CE37A6">
              <w:rPr>
                <w:color w:val="000000" w:themeColor="text1"/>
                <w:sz w:val="20"/>
              </w:rPr>
              <w:t>: Studying "War Horse" enhances students' language skills, vocabulary, and comprehension as they engage with Morpurgo's descriptive prose and dialogue.</w:t>
            </w:r>
          </w:p>
          <w:p w14:paraId="25482354" w14:textId="77777777" w:rsidR="005D6A41" w:rsidRPr="00CE37A6" w:rsidRDefault="005D6A41" w:rsidP="005D6A41">
            <w:pPr>
              <w:pStyle w:val="TableParagraph"/>
              <w:numPr>
                <w:ilvl w:val="0"/>
                <w:numId w:val="3"/>
              </w:numPr>
              <w:tabs>
                <w:tab w:val="left" w:pos="824"/>
              </w:tabs>
              <w:ind w:right="173"/>
              <w:rPr>
                <w:color w:val="000000" w:themeColor="text1"/>
                <w:sz w:val="20"/>
              </w:rPr>
            </w:pPr>
            <w:r w:rsidRPr="00CE37A6">
              <w:rPr>
                <w:b/>
                <w:bCs/>
                <w:color w:val="000000" w:themeColor="text1"/>
                <w:sz w:val="20"/>
              </w:rPr>
              <w:t>History:</w:t>
            </w:r>
            <w:r w:rsidRPr="00CE37A6">
              <w:rPr>
                <w:color w:val="000000" w:themeColor="text1"/>
                <w:sz w:val="20"/>
              </w:rPr>
              <w:t xml:space="preserve"> Exploring the historical context of World War I in "War Horse" provides opportunities for discussions about the causes, consequences, and legacy of the war, as well as the experiences of soldiers and civilians on the home front.</w:t>
            </w:r>
          </w:p>
          <w:p w14:paraId="7E608C4B" w14:textId="789A1E31" w:rsidR="00954F85" w:rsidRPr="00CE37A6" w:rsidRDefault="00954F85" w:rsidP="00CE37A6">
            <w:pPr>
              <w:pStyle w:val="TableParagraph"/>
              <w:tabs>
                <w:tab w:val="left" w:pos="824"/>
              </w:tabs>
              <w:ind w:left="464" w:right="173"/>
              <w:rPr>
                <w:color w:val="000000" w:themeColor="text1"/>
                <w:sz w:val="20"/>
              </w:rPr>
            </w:pPr>
          </w:p>
        </w:tc>
        <w:tc>
          <w:tcPr>
            <w:tcW w:w="4538" w:type="dxa"/>
            <w:tcBorders>
              <w:top w:val="single" w:sz="4" w:space="0" w:color="000000"/>
              <w:left w:val="single" w:sz="4" w:space="0" w:color="000000"/>
              <w:bottom w:val="single" w:sz="4" w:space="0" w:color="000000"/>
              <w:right w:val="single" w:sz="4" w:space="0" w:color="000000"/>
            </w:tcBorders>
            <w:shd w:val="clear" w:color="auto" w:fill="FFFF00"/>
          </w:tcPr>
          <w:p w14:paraId="30BEC074" w14:textId="77777777" w:rsidR="00E571B1" w:rsidRPr="00CE37A6" w:rsidRDefault="00E571B1" w:rsidP="003F1183">
            <w:pPr>
              <w:pStyle w:val="TableParagraph"/>
              <w:tabs>
                <w:tab w:val="left" w:pos="826"/>
              </w:tabs>
              <w:ind w:right="407"/>
              <w:rPr>
                <w:b/>
                <w:bCs/>
                <w:color w:val="000000" w:themeColor="text1"/>
                <w:sz w:val="20"/>
              </w:rPr>
            </w:pPr>
            <w:r w:rsidRPr="00CE37A6">
              <w:rPr>
                <w:b/>
                <w:bCs/>
                <w:color w:val="000000" w:themeColor="text1"/>
                <w:sz w:val="20"/>
              </w:rPr>
              <w:lastRenderedPageBreak/>
              <w:t>Why this? Why now?</w:t>
            </w:r>
          </w:p>
          <w:p w14:paraId="20E9DFF5" w14:textId="06C4EBF7" w:rsidR="00E571B1" w:rsidRPr="00CE37A6" w:rsidRDefault="00E571B1" w:rsidP="00E571B1">
            <w:pPr>
              <w:pStyle w:val="TableParagraph"/>
              <w:numPr>
                <w:ilvl w:val="0"/>
                <w:numId w:val="2"/>
              </w:numPr>
              <w:tabs>
                <w:tab w:val="left" w:pos="826"/>
              </w:tabs>
              <w:ind w:right="407"/>
              <w:rPr>
                <w:color w:val="000000" w:themeColor="text1"/>
                <w:sz w:val="20"/>
              </w:rPr>
            </w:pPr>
            <w:r w:rsidRPr="00CE37A6">
              <w:rPr>
                <w:color w:val="000000" w:themeColor="text1"/>
                <w:sz w:val="20"/>
              </w:rPr>
              <w:t xml:space="preserve">At the Year </w:t>
            </w:r>
            <w:r w:rsidR="003F1183" w:rsidRPr="00CE37A6">
              <w:rPr>
                <w:color w:val="000000" w:themeColor="text1"/>
                <w:sz w:val="20"/>
              </w:rPr>
              <w:t>9</w:t>
            </w:r>
            <w:r w:rsidRPr="00CE37A6">
              <w:rPr>
                <w:color w:val="000000" w:themeColor="text1"/>
                <w:sz w:val="20"/>
              </w:rPr>
              <w:t xml:space="preserve"> level, students are developing their understanding of social issues and their impact on individuals and communities. Introducing them to the theme of prejudice allows them to explore complex topics such as discrimination, stereotyping, and bias in a safe and supportive environment.</w:t>
            </w:r>
          </w:p>
          <w:p w14:paraId="47418E39" w14:textId="1BB49749" w:rsidR="00E571B1" w:rsidRPr="00CE37A6" w:rsidRDefault="00E571B1" w:rsidP="00E571B1">
            <w:pPr>
              <w:pStyle w:val="TableParagraph"/>
              <w:numPr>
                <w:ilvl w:val="0"/>
                <w:numId w:val="2"/>
              </w:numPr>
              <w:tabs>
                <w:tab w:val="left" w:pos="826"/>
              </w:tabs>
              <w:ind w:right="407"/>
              <w:rPr>
                <w:color w:val="000000" w:themeColor="text1"/>
                <w:sz w:val="20"/>
              </w:rPr>
            </w:pPr>
            <w:r w:rsidRPr="00CE37A6">
              <w:rPr>
                <w:color w:val="000000" w:themeColor="text1"/>
                <w:sz w:val="20"/>
              </w:rPr>
              <w:t>Prejudice is a pervasive issue in society</w:t>
            </w:r>
            <w:r w:rsidR="003F1183" w:rsidRPr="00CE37A6">
              <w:rPr>
                <w:color w:val="000000" w:themeColor="text1"/>
                <w:sz w:val="20"/>
              </w:rPr>
              <w:t xml:space="preserve"> </w:t>
            </w:r>
            <w:r w:rsidRPr="00CE37A6">
              <w:rPr>
                <w:color w:val="000000" w:themeColor="text1"/>
                <w:sz w:val="20"/>
              </w:rPr>
              <w:t>and addressing it at a young age helps students develop empathy, critical thinking skills, and a sense of social responsibility.</w:t>
            </w:r>
          </w:p>
          <w:p w14:paraId="69FF13AA" w14:textId="77777777" w:rsidR="00E571B1" w:rsidRPr="00CE37A6" w:rsidRDefault="00E571B1" w:rsidP="003F1183">
            <w:pPr>
              <w:pStyle w:val="TableParagraph"/>
              <w:tabs>
                <w:tab w:val="left" w:pos="826"/>
              </w:tabs>
              <w:ind w:right="407"/>
              <w:rPr>
                <w:b/>
                <w:bCs/>
                <w:color w:val="000000" w:themeColor="text1"/>
                <w:sz w:val="20"/>
              </w:rPr>
            </w:pPr>
            <w:r w:rsidRPr="00CE37A6">
              <w:rPr>
                <w:b/>
                <w:bCs/>
                <w:color w:val="000000" w:themeColor="text1"/>
                <w:sz w:val="20"/>
              </w:rPr>
              <w:t>What content/knowledge/skills?</w:t>
            </w:r>
          </w:p>
          <w:p w14:paraId="79A25F9C" w14:textId="77777777" w:rsidR="00E571B1" w:rsidRPr="00CE37A6" w:rsidRDefault="00E571B1" w:rsidP="00E571B1">
            <w:pPr>
              <w:pStyle w:val="TableParagraph"/>
              <w:numPr>
                <w:ilvl w:val="0"/>
                <w:numId w:val="2"/>
              </w:numPr>
              <w:tabs>
                <w:tab w:val="left" w:pos="826"/>
              </w:tabs>
              <w:ind w:right="407"/>
              <w:rPr>
                <w:color w:val="000000" w:themeColor="text1"/>
                <w:sz w:val="20"/>
              </w:rPr>
            </w:pPr>
            <w:r w:rsidRPr="00CE37A6">
              <w:rPr>
                <w:b/>
                <w:bCs/>
                <w:color w:val="000000" w:themeColor="text1"/>
                <w:sz w:val="20"/>
              </w:rPr>
              <w:t>Definition and Types of Prejudice:</w:t>
            </w:r>
            <w:r w:rsidRPr="00CE37A6">
              <w:rPr>
                <w:color w:val="000000" w:themeColor="text1"/>
                <w:sz w:val="20"/>
              </w:rPr>
              <w:t xml:space="preserve"> Students will learn about the concept of prejudice and its various forms, including racism, sexism, homophobia, religious intolerance, and xenophobia. They will explore how prejudice manifests in different contexts and the impact it has on individuals and communities.</w:t>
            </w:r>
          </w:p>
          <w:p w14:paraId="1C7ED9FE" w14:textId="4F0ACB9A" w:rsidR="00E571B1" w:rsidRPr="00CE37A6" w:rsidRDefault="00E571B1" w:rsidP="00E571B1">
            <w:pPr>
              <w:pStyle w:val="TableParagraph"/>
              <w:numPr>
                <w:ilvl w:val="0"/>
                <w:numId w:val="2"/>
              </w:numPr>
              <w:tabs>
                <w:tab w:val="left" w:pos="826"/>
              </w:tabs>
              <w:ind w:right="407"/>
              <w:rPr>
                <w:color w:val="000000" w:themeColor="text1"/>
                <w:sz w:val="20"/>
              </w:rPr>
            </w:pPr>
            <w:r w:rsidRPr="00CE37A6">
              <w:rPr>
                <w:b/>
                <w:bCs/>
                <w:color w:val="000000" w:themeColor="text1"/>
                <w:sz w:val="20"/>
              </w:rPr>
              <w:t>Historical Events</w:t>
            </w:r>
            <w:r w:rsidRPr="00CE37A6">
              <w:rPr>
                <w:color w:val="000000" w:themeColor="text1"/>
                <w:sz w:val="20"/>
              </w:rPr>
              <w:t>: Students will learn about significant historical events related to prejudice and discrimination</w:t>
            </w:r>
            <w:r w:rsidR="003F1183" w:rsidRPr="00CE37A6">
              <w:rPr>
                <w:color w:val="000000" w:themeColor="text1"/>
                <w:sz w:val="20"/>
              </w:rPr>
              <w:t>.</w:t>
            </w:r>
          </w:p>
          <w:p w14:paraId="75594CE4" w14:textId="58721B3A" w:rsidR="00E571B1" w:rsidRPr="00CE37A6" w:rsidRDefault="00E571B1" w:rsidP="00E571B1">
            <w:pPr>
              <w:pStyle w:val="TableParagraph"/>
              <w:numPr>
                <w:ilvl w:val="0"/>
                <w:numId w:val="2"/>
              </w:numPr>
              <w:tabs>
                <w:tab w:val="left" w:pos="826"/>
              </w:tabs>
              <w:ind w:right="407"/>
              <w:rPr>
                <w:color w:val="000000" w:themeColor="text1"/>
                <w:sz w:val="20"/>
              </w:rPr>
            </w:pPr>
            <w:r w:rsidRPr="00CE37A6">
              <w:rPr>
                <w:b/>
                <w:bCs/>
                <w:color w:val="000000" w:themeColor="text1"/>
                <w:sz w:val="20"/>
              </w:rPr>
              <w:t xml:space="preserve">Empathy and Perspective-Taking: </w:t>
            </w:r>
            <w:r w:rsidRPr="00CE37A6">
              <w:rPr>
                <w:color w:val="000000" w:themeColor="text1"/>
                <w:sz w:val="20"/>
              </w:rPr>
              <w:t>Students will develop empathy and perspective-taking skills by putting themselves in the shoes of individuals who experience prejudice.</w:t>
            </w:r>
          </w:p>
          <w:p w14:paraId="7DE7AC6D" w14:textId="77777777" w:rsidR="00E571B1" w:rsidRPr="00CE37A6" w:rsidRDefault="00E571B1" w:rsidP="003F1183">
            <w:pPr>
              <w:pStyle w:val="TableParagraph"/>
              <w:tabs>
                <w:tab w:val="left" w:pos="826"/>
              </w:tabs>
              <w:ind w:right="407"/>
              <w:rPr>
                <w:b/>
                <w:bCs/>
                <w:color w:val="000000" w:themeColor="text1"/>
                <w:sz w:val="20"/>
              </w:rPr>
            </w:pPr>
            <w:r w:rsidRPr="00CE37A6">
              <w:rPr>
                <w:b/>
                <w:bCs/>
                <w:color w:val="000000" w:themeColor="text1"/>
                <w:sz w:val="20"/>
              </w:rPr>
              <w:t>Inter-curriculum overlaps?</w:t>
            </w:r>
          </w:p>
          <w:p w14:paraId="3BCEDD7D" w14:textId="15610D74" w:rsidR="00E571B1" w:rsidRPr="00CE37A6" w:rsidRDefault="003F1183" w:rsidP="00E571B1">
            <w:pPr>
              <w:pStyle w:val="TableParagraph"/>
              <w:numPr>
                <w:ilvl w:val="0"/>
                <w:numId w:val="2"/>
              </w:numPr>
              <w:tabs>
                <w:tab w:val="left" w:pos="826"/>
              </w:tabs>
              <w:ind w:right="407"/>
              <w:rPr>
                <w:color w:val="000000" w:themeColor="text1"/>
                <w:sz w:val="20"/>
              </w:rPr>
            </w:pPr>
            <w:r w:rsidRPr="00CE37A6">
              <w:rPr>
                <w:b/>
                <w:bCs/>
                <w:color w:val="000000" w:themeColor="text1"/>
                <w:sz w:val="20"/>
              </w:rPr>
              <w:t>English</w:t>
            </w:r>
            <w:r w:rsidR="00E571B1" w:rsidRPr="00CE37A6">
              <w:rPr>
                <w:b/>
                <w:bCs/>
                <w:color w:val="000000" w:themeColor="text1"/>
                <w:sz w:val="20"/>
              </w:rPr>
              <w:t>:</w:t>
            </w:r>
            <w:r w:rsidR="00E571B1" w:rsidRPr="00CE37A6">
              <w:rPr>
                <w:color w:val="000000" w:themeColor="text1"/>
                <w:sz w:val="20"/>
              </w:rPr>
              <w:t xml:space="preserve"> Studying literary texts related to prejudice enhances students' </w:t>
            </w:r>
            <w:r w:rsidR="00E571B1" w:rsidRPr="00CE37A6">
              <w:rPr>
                <w:color w:val="000000" w:themeColor="text1"/>
                <w:sz w:val="20"/>
              </w:rPr>
              <w:lastRenderedPageBreak/>
              <w:t>language skills, critical thinking, and empathy as they engage with complex themes and characters.</w:t>
            </w:r>
          </w:p>
          <w:p w14:paraId="0A13E30C" w14:textId="77777777" w:rsidR="00E571B1" w:rsidRPr="00CE37A6" w:rsidRDefault="00E571B1" w:rsidP="00E571B1">
            <w:pPr>
              <w:pStyle w:val="TableParagraph"/>
              <w:numPr>
                <w:ilvl w:val="0"/>
                <w:numId w:val="2"/>
              </w:numPr>
              <w:tabs>
                <w:tab w:val="left" w:pos="826"/>
              </w:tabs>
              <w:ind w:right="407"/>
              <w:rPr>
                <w:color w:val="000000" w:themeColor="text1"/>
                <w:sz w:val="20"/>
              </w:rPr>
            </w:pPr>
            <w:r w:rsidRPr="00CE37A6">
              <w:rPr>
                <w:b/>
                <w:bCs/>
                <w:color w:val="000000" w:themeColor="text1"/>
                <w:sz w:val="20"/>
              </w:rPr>
              <w:t>History</w:t>
            </w:r>
            <w:r w:rsidRPr="00CE37A6">
              <w:rPr>
                <w:color w:val="000000" w:themeColor="text1"/>
                <w:sz w:val="20"/>
              </w:rPr>
              <w:t>: Exploring historical events related to prejudice provides insights into the root causes and consequences of discrimination, as well as the ways in which individuals and communities have resisted and challenged it.</w:t>
            </w:r>
          </w:p>
          <w:p w14:paraId="37FA06A5" w14:textId="3A3226BE" w:rsidR="00E571B1" w:rsidRPr="00CE37A6" w:rsidRDefault="00E571B1" w:rsidP="00E571B1">
            <w:pPr>
              <w:pStyle w:val="TableParagraph"/>
              <w:numPr>
                <w:ilvl w:val="0"/>
                <w:numId w:val="2"/>
              </w:numPr>
              <w:tabs>
                <w:tab w:val="left" w:pos="826"/>
              </w:tabs>
              <w:ind w:right="407"/>
              <w:rPr>
                <w:color w:val="000000" w:themeColor="text1"/>
                <w:sz w:val="20"/>
              </w:rPr>
            </w:pPr>
            <w:r w:rsidRPr="00CE37A6">
              <w:rPr>
                <w:b/>
                <w:bCs/>
                <w:color w:val="000000" w:themeColor="text1"/>
                <w:sz w:val="20"/>
              </w:rPr>
              <w:t>PSHE</w:t>
            </w:r>
            <w:r w:rsidR="003F1183" w:rsidRPr="00CE37A6">
              <w:rPr>
                <w:color w:val="000000" w:themeColor="text1"/>
                <w:sz w:val="20"/>
              </w:rPr>
              <w:t xml:space="preserve">: </w:t>
            </w:r>
            <w:r w:rsidRPr="00CE37A6">
              <w:rPr>
                <w:color w:val="000000" w:themeColor="text1"/>
                <w:sz w:val="20"/>
              </w:rPr>
              <w:t>Addressing the theme of prejudice promotes discussions about identity, diversity, empathy, and social justice, fostering students' personal and social development.</w:t>
            </w:r>
          </w:p>
          <w:p w14:paraId="3EEEC36B" w14:textId="2DEDD349" w:rsidR="00954F85" w:rsidRPr="00CE37A6" w:rsidRDefault="00954F85" w:rsidP="00CE37A6">
            <w:pPr>
              <w:pStyle w:val="TableParagraph"/>
              <w:tabs>
                <w:tab w:val="left" w:pos="826"/>
              </w:tabs>
              <w:ind w:left="826" w:right="407"/>
              <w:rPr>
                <w:color w:val="000000" w:themeColor="text1"/>
                <w:sz w:val="20"/>
              </w:rPr>
            </w:pPr>
          </w:p>
        </w:tc>
      </w:tr>
    </w:tbl>
    <w:p w14:paraId="72CA0106" w14:textId="77777777" w:rsidR="008D6764" w:rsidRDefault="008D6764">
      <w:pPr>
        <w:spacing w:line="242" w:lineRule="exact"/>
        <w:rPr>
          <w:sz w:val="20"/>
        </w:rPr>
        <w:sectPr w:rsidR="008D6764">
          <w:pgSz w:w="16840" w:h="11910" w:orient="landscape"/>
          <w:pgMar w:top="1400" w:right="440" w:bottom="280" w:left="540" w:header="336" w:footer="0" w:gutter="0"/>
          <w:cols w:space="720"/>
        </w:sectPr>
      </w:pPr>
    </w:p>
    <w:p w14:paraId="4A962DBA" w14:textId="7E49903A" w:rsidR="008D6764" w:rsidRDefault="008D6764">
      <w:pPr>
        <w:pStyle w:val="BodyText"/>
        <w:rPr>
          <w:rFonts w:ascii="Times New Roman"/>
          <w:b w:val="0"/>
          <w:i w:val="0"/>
          <w:sz w:val="13"/>
        </w:rPr>
      </w:pPr>
    </w:p>
    <w:tbl>
      <w:tblPr>
        <w:tblpPr w:leftFromText="180" w:rightFromText="180" w:vertAnchor="text" w:horzAnchor="margin"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2268"/>
        <w:gridCol w:w="2269"/>
        <w:gridCol w:w="2269"/>
        <w:gridCol w:w="2269"/>
        <w:gridCol w:w="2270"/>
        <w:gridCol w:w="2269"/>
      </w:tblGrid>
      <w:tr w:rsidR="00E571B1" w14:paraId="2DAD5935" w14:textId="77777777" w:rsidTr="003158E5">
        <w:trPr>
          <w:trHeight w:val="731"/>
        </w:trPr>
        <w:tc>
          <w:tcPr>
            <w:tcW w:w="2000" w:type="dxa"/>
            <w:shd w:val="clear" w:color="auto" w:fill="FFFF00"/>
          </w:tcPr>
          <w:p w14:paraId="1B6F84E1" w14:textId="77777777" w:rsidR="00E571B1" w:rsidRDefault="00E571B1" w:rsidP="00E571B1">
            <w:pPr>
              <w:pStyle w:val="TableParagraph"/>
              <w:spacing w:before="13"/>
              <w:rPr>
                <w:rFonts w:ascii="Times New Roman"/>
                <w:sz w:val="20"/>
              </w:rPr>
            </w:pPr>
          </w:p>
          <w:p w14:paraId="2049709A" w14:textId="77777777" w:rsidR="00E571B1" w:rsidRDefault="00E571B1" w:rsidP="00E571B1">
            <w:pPr>
              <w:pStyle w:val="TableParagraph"/>
              <w:ind w:left="3" w:right="1"/>
              <w:jc w:val="center"/>
              <w:rPr>
                <w:sz w:val="20"/>
              </w:rPr>
            </w:pPr>
            <w:r>
              <w:rPr>
                <w:sz w:val="20"/>
              </w:rPr>
              <w:t>Extended</w:t>
            </w:r>
            <w:r>
              <w:rPr>
                <w:spacing w:val="-10"/>
                <w:sz w:val="20"/>
              </w:rPr>
              <w:t xml:space="preserve"> </w:t>
            </w:r>
            <w:r>
              <w:rPr>
                <w:spacing w:val="-2"/>
                <w:sz w:val="20"/>
              </w:rPr>
              <w:t>Learning</w:t>
            </w:r>
          </w:p>
        </w:tc>
        <w:tc>
          <w:tcPr>
            <w:tcW w:w="4537" w:type="dxa"/>
            <w:gridSpan w:val="2"/>
            <w:shd w:val="clear" w:color="auto" w:fill="FFFF00"/>
          </w:tcPr>
          <w:p w14:paraId="3C7174A6" w14:textId="19223F43" w:rsidR="00E571B1" w:rsidRDefault="00E571B1" w:rsidP="00E571B1">
            <w:pPr>
              <w:pStyle w:val="TableParagraph"/>
              <w:ind w:left="1684" w:hanging="1520"/>
              <w:rPr>
                <w:sz w:val="20"/>
              </w:rPr>
            </w:pPr>
            <w:r>
              <w:rPr>
                <w:sz w:val="20"/>
              </w:rPr>
              <w:t>Research</w:t>
            </w:r>
            <w:r>
              <w:rPr>
                <w:spacing w:val="-7"/>
                <w:sz w:val="20"/>
              </w:rPr>
              <w:t xml:space="preserve"> </w:t>
            </w:r>
            <w:r>
              <w:rPr>
                <w:sz w:val="20"/>
              </w:rPr>
              <w:t>into</w:t>
            </w:r>
            <w:r>
              <w:rPr>
                <w:spacing w:val="-7"/>
                <w:sz w:val="20"/>
              </w:rPr>
              <w:t xml:space="preserve"> </w:t>
            </w:r>
            <w:r>
              <w:rPr>
                <w:spacing w:val="-7"/>
                <w:sz w:val="20"/>
              </w:rPr>
              <w:t>Playwright Dennis Kelly</w:t>
            </w:r>
          </w:p>
        </w:tc>
        <w:tc>
          <w:tcPr>
            <w:tcW w:w="4538" w:type="dxa"/>
            <w:gridSpan w:val="2"/>
            <w:shd w:val="clear" w:color="auto" w:fill="FFFF00"/>
          </w:tcPr>
          <w:p w14:paraId="6794E0B0" w14:textId="77777777" w:rsidR="00E571B1" w:rsidRDefault="00E571B1" w:rsidP="00E571B1">
            <w:pPr>
              <w:pStyle w:val="TableParagraph"/>
              <w:spacing w:before="121"/>
              <w:ind w:left="1153" w:hanging="1030"/>
              <w:rPr>
                <w:sz w:val="20"/>
              </w:rPr>
            </w:pPr>
            <w:r>
              <w:rPr>
                <w:sz w:val="20"/>
              </w:rPr>
              <w:t>Create</w:t>
            </w:r>
            <w:r>
              <w:rPr>
                <w:spacing w:val="-7"/>
                <w:sz w:val="20"/>
              </w:rPr>
              <w:t xml:space="preserve"> </w:t>
            </w:r>
            <w:r>
              <w:rPr>
                <w:sz w:val="20"/>
              </w:rPr>
              <w:t>a</w:t>
            </w:r>
            <w:r>
              <w:rPr>
                <w:spacing w:val="-6"/>
                <w:sz w:val="20"/>
              </w:rPr>
              <w:t xml:space="preserve"> </w:t>
            </w:r>
            <w:r>
              <w:rPr>
                <w:sz w:val="20"/>
              </w:rPr>
              <w:t>poster</w:t>
            </w:r>
            <w:r>
              <w:rPr>
                <w:spacing w:val="-7"/>
                <w:sz w:val="20"/>
              </w:rPr>
              <w:t xml:space="preserve"> </w:t>
            </w:r>
            <w:r>
              <w:rPr>
                <w:sz w:val="20"/>
              </w:rPr>
              <w:t>that</w:t>
            </w:r>
            <w:r>
              <w:rPr>
                <w:spacing w:val="-6"/>
                <w:sz w:val="20"/>
              </w:rPr>
              <w:t xml:space="preserve"> </w:t>
            </w:r>
            <w:r>
              <w:rPr>
                <w:sz w:val="20"/>
              </w:rPr>
              <w:t>resembles</w:t>
            </w:r>
            <w:r>
              <w:rPr>
                <w:spacing w:val="-6"/>
                <w:sz w:val="20"/>
              </w:rPr>
              <w:t xml:space="preserve"> </w:t>
            </w:r>
            <w:r>
              <w:rPr>
                <w:sz w:val="20"/>
              </w:rPr>
              <w:t>the</w:t>
            </w:r>
            <w:r>
              <w:rPr>
                <w:spacing w:val="-7"/>
                <w:sz w:val="20"/>
              </w:rPr>
              <w:t xml:space="preserve"> </w:t>
            </w:r>
            <w:r>
              <w:rPr>
                <w:sz w:val="20"/>
              </w:rPr>
              <w:t>propaganda</w:t>
            </w:r>
            <w:r>
              <w:rPr>
                <w:spacing w:val="-7"/>
                <w:sz w:val="20"/>
              </w:rPr>
              <w:t xml:space="preserve"> </w:t>
            </w:r>
            <w:r>
              <w:rPr>
                <w:sz w:val="20"/>
              </w:rPr>
              <w:t>used during the First World War.</w:t>
            </w:r>
          </w:p>
        </w:tc>
        <w:tc>
          <w:tcPr>
            <w:tcW w:w="4539" w:type="dxa"/>
            <w:gridSpan w:val="2"/>
            <w:shd w:val="clear" w:color="auto" w:fill="FFFF00"/>
          </w:tcPr>
          <w:p w14:paraId="557CBEB7" w14:textId="2B869A27" w:rsidR="00E571B1" w:rsidRDefault="00E571B1" w:rsidP="00E571B1">
            <w:pPr>
              <w:pStyle w:val="TableParagraph"/>
              <w:spacing w:before="121"/>
              <w:ind w:left="1620" w:hanging="1465"/>
              <w:rPr>
                <w:sz w:val="20"/>
              </w:rPr>
            </w:pPr>
            <w:r>
              <w:rPr>
                <w:sz w:val="20"/>
              </w:rPr>
              <w:t xml:space="preserve"> Research a form of Prejudice in history.</w:t>
            </w:r>
          </w:p>
        </w:tc>
      </w:tr>
      <w:tr w:rsidR="00E571B1" w14:paraId="2399871A" w14:textId="77777777" w:rsidTr="003158E5">
        <w:trPr>
          <w:trHeight w:val="902"/>
        </w:trPr>
        <w:tc>
          <w:tcPr>
            <w:tcW w:w="2000" w:type="dxa"/>
            <w:shd w:val="clear" w:color="auto" w:fill="FFFF00"/>
          </w:tcPr>
          <w:p w14:paraId="6E442137" w14:textId="77777777" w:rsidR="00E571B1" w:rsidRDefault="00E571B1" w:rsidP="00E571B1">
            <w:pPr>
              <w:pStyle w:val="TableParagraph"/>
              <w:spacing w:before="100"/>
              <w:rPr>
                <w:rFonts w:ascii="Times New Roman"/>
                <w:sz w:val="20"/>
              </w:rPr>
            </w:pPr>
          </w:p>
          <w:p w14:paraId="46BB2873" w14:textId="77777777" w:rsidR="00E571B1" w:rsidRDefault="00E571B1" w:rsidP="00E571B1">
            <w:pPr>
              <w:pStyle w:val="TableParagraph"/>
              <w:ind w:left="3" w:right="1"/>
              <w:jc w:val="center"/>
              <w:rPr>
                <w:sz w:val="20"/>
              </w:rPr>
            </w:pPr>
            <w:r>
              <w:rPr>
                <w:sz w:val="20"/>
              </w:rPr>
              <w:t>Formal</w:t>
            </w:r>
            <w:r>
              <w:rPr>
                <w:spacing w:val="-6"/>
                <w:sz w:val="20"/>
              </w:rPr>
              <w:t xml:space="preserve"> </w:t>
            </w:r>
            <w:r>
              <w:rPr>
                <w:spacing w:val="-2"/>
                <w:sz w:val="20"/>
              </w:rPr>
              <w:t>Assessment</w:t>
            </w:r>
          </w:p>
        </w:tc>
        <w:tc>
          <w:tcPr>
            <w:tcW w:w="4537" w:type="dxa"/>
            <w:gridSpan w:val="2"/>
            <w:shd w:val="clear" w:color="auto" w:fill="FFFF00"/>
          </w:tcPr>
          <w:p w14:paraId="150BAC28" w14:textId="77777777" w:rsidR="00E571B1" w:rsidRDefault="00E571B1" w:rsidP="00E571B1">
            <w:pPr>
              <w:pStyle w:val="TableParagraph"/>
              <w:spacing w:before="1"/>
              <w:ind w:left="210"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2"/>
                <w:sz w:val="18"/>
              </w:rPr>
              <w:t xml:space="preserve"> </w:t>
            </w:r>
            <w:r>
              <w:rPr>
                <w:sz w:val="18"/>
              </w:rPr>
              <w:t>development</w:t>
            </w:r>
            <w:r>
              <w:rPr>
                <w:spacing w:val="-3"/>
                <w:sz w:val="18"/>
              </w:rPr>
              <w:t xml:space="preserve"> </w:t>
            </w:r>
            <w:r>
              <w:rPr>
                <w:sz w:val="18"/>
              </w:rPr>
              <w:t>and</w:t>
            </w:r>
            <w:r>
              <w:rPr>
                <w:spacing w:val="-3"/>
                <w:sz w:val="18"/>
              </w:rPr>
              <w:t xml:space="preserve"> </w:t>
            </w:r>
            <w:r>
              <w:rPr>
                <w:sz w:val="18"/>
              </w:rPr>
              <w:t>progress-</w:t>
            </w:r>
            <w:r>
              <w:rPr>
                <w:spacing w:val="-2"/>
                <w:sz w:val="18"/>
              </w:rPr>
              <w:t xml:space="preserve"> </w:t>
            </w:r>
            <w:r>
              <w:rPr>
                <w:sz w:val="18"/>
              </w:rPr>
              <w:t>practical</w:t>
            </w:r>
            <w:r>
              <w:rPr>
                <w:spacing w:val="-2"/>
                <w:sz w:val="18"/>
              </w:rPr>
              <w:t xml:space="preserve"> performance.</w:t>
            </w:r>
          </w:p>
        </w:tc>
        <w:tc>
          <w:tcPr>
            <w:tcW w:w="4538" w:type="dxa"/>
            <w:gridSpan w:val="2"/>
            <w:shd w:val="clear" w:color="auto" w:fill="FFFF00"/>
          </w:tcPr>
          <w:p w14:paraId="7BD82EFA" w14:textId="77777777" w:rsidR="00E571B1" w:rsidRDefault="00E571B1" w:rsidP="00E571B1">
            <w:pPr>
              <w:pStyle w:val="TableParagraph"/>
              <w:spacing w:before="1"/>
              <w:ind w:left="210"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1"/>
                <w:sz w:val="18"/>
              </w:rPr>
              <w:t xml:space="preserve"> </w:t>
            </w:r>
            <w:r>
              <w:rPr>
                <w:sz w:val="18"/>
              </w:rPr>
              <w:t>development</w:t>
            </w:r>
            <w:r>
              <w:rPr>
                <w:spacing w:val="-3"/>
                <w:sz w:val="18"/>
              </w:rPr>
              <w:t xml:space="preserve"> </w:t>
            </w:r>
            <w:r>
              <w:rPr>
                <w:sz w:val="18"/>
              </w:rPr>
              <w:t>and</w:t>
            </w:r>
            <w:r>
              <w:rPr>
                <w:spacing w:val="-4"/>
                <w:sz w:val="18"/>
              </w:rPr>
              <w:t xml:space="preserve"> </w:t>
            </w:r>
            <w:r>
              <w:rPr>
                <w:sz w:val="18"/>
              </w:rPr>
              <w:t>progress-</w:t>
            </w:r>
            <w:r>
              <w:rPr>
                <w:spacing w:val="-1"/>
                <w:sz w:val="18"/>
              </w:rPr>
              <w:t xml:space="preserve"> </w:t>
            </w:r>
            <w:r>
              <w:rPr>
                <w:sz w:val="18"/>
              </w:rPr>
              <w:t>practical</w:t>
            </w:r>
            <w:r>
              <w:rPr>
                <w:spacing w:val="-2"/>
                <w:sz w:val="18"/>
              </w:rPr>
              <w:t xml:space="preserve"> performance.</w:t>
            </w:r>
          </w:p>
        </w:tc>
        <w:tc>
          <w:tcPr>
            <w:tcW w:w="4539" w:type="dxa"/>
            <w:gridSpan w:val="2"/>
            <w:shd w:val="clear" w:color="auto" w:fill="FFFF00"/>
          </w:tcPr>
          <w:p w14:paraId="2F8F32B8" w14:textId="77777777" w:rsidR="00E571B1" w:rsidRDefault="00E571B1" w:rsidP="00E571B1">
            <w:pPr>
              <w:pStyle w:val="TableParagraph"/>
              <w:spacing w:before="1"/>
              <w:ind w:left="208" w:firstLine="148"/>
              <w:rPr>
                <w:sz w:val="18"/>
              </w:rPr>
            </w:pPr>
            <w:r>
              <w:rPr>
                <w:sz w:val="18"/>
              </w:rPr>
              <w:t>End of unit assessment to establish their attainment (beginning,</w:t>
            </w:r>
            <w:r>
              <w:rPr>
                <w:spacing w:val="-7"/>
                <w:sz w:val="18"/>
              </w:rPr>
              <w:t xml:space="preserve"> </w:t>
            </w:r>
            <w:r>
              <w:rPr>
                <w:sz w:val="18"/>
              </w:rPr>
              <w:t>developing,</w:t>
            </w:r>
            <w:r>
              <w:rPr>
                <w:spacing w:val="-7"/>
                <w:sz w:val="18"/>
              </w:rPr>
              <w:t xml:space="preserve"> </w:t>
            </w:r>
            <w:r>
              <w:rPr>
                <w:sz w:val="18"/>
              </w:rPr>
              <w:t>secure,</w:t>
            </w:r>
            <w:r>
              <w:rPr>
                <w:spacing w:val="-6"/>
                <w:sz w:val="18"/>
              </w:rPr>
              <w:t xml:space="preserve"> </w:t>
            </w:r>
            <w:r>
              <w:rPr>
                <w:sz w:val="18"/>
              </w:rPr>
              <w:t>mastery)</w:t>
            </w:r>
            <w:r>
              <w:rPr>
                <w:spacing w:val="-8"/>
                <w:sz w:val="18"/>
              </w:rPr>
              <w:t xml:space="preserve"> </w:t>
            </w:r>
            <w:r>
              <w:rPr>
                <w:sz w:val="18"/>
              </w:rPr>
              <w:t>and</w:t>
            </w:r>
            <w:r>
              <w:rPr>
                <w:spacing w:val="-8"/>
                <w:sz w:val="18"/>
              </w:rPr>
              <w:t xml:space="preserve"> </w:t>
            </w:r>
            <w:r>
              <w:rPr>
                <w:sz w:val="18"/>
              </w:rPr>
              <w:t>to</w:t>
            </w:r>
            <w:r>
              <w:rPr>
                <w:spacing w:val="-7"/>
                <w:sz w:val="18"/>
              </w:rPr>
              <w:t xml:space="preserve"> </w:t>
            </w:r>
            <w:r>
              <w:rPr>
                <w:sz w:val="18"/>
              </w:rPr>
              <w:t>monitor their</w:t>
            </w:r>
            <w:r>
              <w:rPr>
                <w:spacing w:val="-1"/>
                <w:sz w:val="18"/>
              </w:rPr>
              <w:t xml:space="preserve"> </w:t>
            </w:r>
            <w:r>
              <w:rPr>
                <w:sz w:val="18"/>
              </w:rPr>
              <w:t>development</w:t>
            </w:r>
            <w:r>
              <w:rPr>
                <w:spacing w:val="-3"/>
                <w:sz w:val="18"/>
              </w:rPr>
              <w:t xml:space="preserve"> </w:t>
            </w:r>
            <w:r>
              <w:rPr>
                <w:sz w:val="18"/>
              </w:rPr>
              <w:t>and</w:t>
            </w:r>
            <w:r>
              <w:rPr>
                <w:spacing w:val="-4"/>
                <w:sz w:val="18"/>
              </w:rPr>
              <w:t xml:space="preserve"> </w:t>
            </w:r>
            <w:r>
              <w:rPr>
                <w:sz w:val="18"/>
              </w:rPr>
              <w:t>progress-</w:t>
            </w:r>
            <w:r>
              <w:rPr>
                <w:spacing w:val="-1"/>
                <w:sz w:val="18"/>
              </w:rPr>
              <w:t xml:space="preserve"> </w:t>
            </w:r>
            <w:r>
              <w:rPr>
                <w:sz w:val="18"/>
              </w:rPr>
              <w:t>practical</w:t>
            </w:r>
            <w:r>
              <w:rPr>
                <w:spacing w:val="-2"/>
                <w:sz w:val="18"/>
              </w:rPr>
              <w:t xml:space="preserve"> performance.</w:t>
            </w:r>
          </w:p>
        </w:tc>
      </w:tr>
      <w:tr w:rsidR="00E571B1" w14:paraId="6C060604" w14:textId="77777777" w:rsidTr="00E571B1">
        <w:trPr>
          <w:trHeight w:val="244"/>
        </w:trPr>
        <w:tc>
          <w:tcPr>
            <w:tcW w:w="15614" w:type="dxa"/>
            <w:gridSpan w:val="7"/>
            <w:shd w:val="clear" w:color="auto" w:fill="94B3D6"/>
          </w:tcPr>
          <w:p w14:paraId="53E0A425" w14:textId="77777777" w:rsidR="00E571B1" w:rsidRDefault="00E571B1" w:rsidP="00E571B1">
            <w:pPr>
              <w:pStyle w:val="TableParagraph"/>
              <w:spacing w:before="1" w:line="223" w:lineRule="exact"/>
              <w:ind w:left="1" w:right="1"/>
              <w:jc w:val="center"/>
              <w:rPr>
                <w:sz w:val="20"/>
              </w:rPr>
            </w:pPr>
            <w:r>
              <w:rPr>
                <w:sz w:val="20"/>
              </w:rPr>
              <w:t>Year</w:t>
            </w:r>
            <w:r>
              <w:rPr>
                <w:spacing w:val="-7"/>
                <w:sz w:val="20"/>
              </w:rPr>
              <w:t xml:space="preserve"> </w:t>
            </w:r>
            <w:r>
              <w:rPr>
                <w:spacing w:val="-5"/>
                <w:sz w:val="20"/>
              </w:rPr>
              <w:t>10</w:t>
            </w:r>
          </w:p>
        </w:tc>
      </w:tr>
      <w:tr w:rsidR="00E571B1" w14:paraId="24109C7B" w14:textId="77777777" w:rsidTr="00E571B1">
        <w:trPr>
          <w:trHeight w:val="280"/>
        </w:trPr>
        <w:tc>
          <w:tcPr>
            <w:tcW w:w="2000" w:type="dxa"/>
          </w:tcPr>
          <w:p w14:paraId="3E21BAD8" w14:textId="77777777" w:rsidR="00E571B1" w:rsidRDefault="00E571B1" w:rsidP="00E571B1">
            <w:pPr>
              <w:pStyle w:val="TableParagraph"/>
              <w:spacing w:before="20" w:line="240" w:lineRule="exact"/>
              <w:ind w:left="3" w:right="3"/>
              <w:jc w:val="center"/>
              <w:rPr>
                <w:sz w:val="20"/>
              </w:rPr>
            </w:pPr>
            <w:r>
              <w:rPr>
                <w:spacing w:val="-2"/>
                <w:sz w:val="20"/>
              </w:rPr>
              <w:t>Qualification</w:t>
            </w:r>
          </w:p>
        </w:tc>
        <w:tc>
          <w:tcPr>
            <w:tcW w:w="13614" w:type="dxa"/>
            <w:gridSpan w:val="6"/>
          </w:tcPr>
          <w:p w14:paraId="2F09BFD2" w14:textId="77777777" w:rsidR="00E571B1" w:rsidRDefault="00E571B1" w:rsidP="00E571B1">
            <w:pPr>
              <w:pStyle w:val="TableParagraph"/>
              <w:spacing w:before="20" w:line="240" w:lineRule="exact"/>
              <w:ind w:left="3499"/>
              <w:rPr>
                <w:sz w:val="20"/>
              </w:rPr>
            </w:pPr>
            <w:r>
              <w:rPr>
                <w:sz w:val="20"/>
              </w:rPr>
              <w:t>BTEC</w:t>
            </w:r>
            <w:r>
              <w:rPr>
                <w:spacing w:val="-9"/>
                <w:sz w:val="20"/>
              </w:rPr>
              <w:t xml:space="preserve"> </w:t>
            </w:r>
            <w:r>
              <w:rPr>
                <w:sz w:val="20"/>
              </w:rPr>
              <w:t>Tech</w:t>
            </w:r>
            <w:r>
              <w:rPr>
                <w:spacing w:val="-9"/>
                <w:sz w:val="20"/>
              </w:rPr>
              <w:t xml:space="preserve"> </w:t>
            </w:r>
            <w:r>
              <w:rPr>
                <w:sz w:val="20"/>
              </w:rPr>
              <w:t>Award</w:t>
            </w:r>
            <w:r>
              <w:rPr>
                <w:spacing w:val="-5"/>
                <w:sz w:val="20"/>
              </w:rPr>
              <w:t xml:space="preserve"> </w:t>
            </w:r>
            <w:r>
              <w:rPr>
                <w:sz w:val="20"/>
              </w:rPr>
              <w:t>in</w:t>
            </w:r>
            <w:r>
              <w:rPr>
                <w:spacing w:val="-9"/>
                <w:sz w:val="20"/>
              </w:rPr>
              <w:t xml:space="preserve"> </w:t>
            </w:r>
            <w:r>
              <w:rPr>
                <w:sz w:val="20"/>
              </w:rPr>
              <w:t>Performing</w:t>
            </w:r>
            <w:r>
              <w:rPr>
                <w:spacing w:val="-6"/>
                <w:sz w:val="20"/>
              </w:rPr>
              <w:t xml:space="preserve"> </w:t>
            </w:r>
            <w:r>
              <w:rPr>
                <w:sz w:val="20"/>
              </w:rPr>
              <w:t>Arts</w:t>
            </w:r>
            <w:r>
              <w:rPr>
                <w:spacing w:val="-7"/>
                <w:sz w:val="20"/>
              </w:rPr>
              <w:t xml:space="preserve"> </w:t>
            </w:r>
            <w:r>
              <w:rPr>
                <w:sz w:val="20"/>
              </w:rPr>
              <w:t>(Acting</w:t>
            </w:r>
            <w:r>
              <w:rPr>
                <w:spacing w:val="-9"/>
                <w:sz w:val="20"/>
              </w:rPr>
              <w:t xml:space="preserve"> </w:t>
            </w:r>
            <w:r>
              <w:rPr>
                <w:spacing w:val="-2"/>
                <w:sz w:val="20"/>
              </w:rPr>
              <w:t>pathway)</w:t>
            </w:r>
          </w:p>
        </w:tc>
      </w:tr>
      <w:tr w:rsidR="00E571B1" w14:paraId="5D7632C4" w14:textId="77777777" w:rsidTr="00E571B1">
        <w:trPr>
          <w:trHeight w:val="280"/>
        </w:trPr>
        <w:tc>
          <w:tcPr>
            <w:tcW w:w="2000" w:type="dxa"/>
          </w:tcPr>
          <w:p w14:paraId="2C4FCF36" w14:textId="77777777" w:rsidR="00E571B1" w:rsidRDefault="00E571B1" w:rsidP="00E571B1">
            <w:pPr>
              <w:pStyle w:val="TableParagraph"/>
              <w:spacing w:before="20" w:line="240" w:lineRule="exact"/>
              <w:ind w:left="3" w:right="2"/>
              <w:jc w:val="center"/>
              <w:rPr>
                <w:sz w:val="20"/>
              </w:rPr>
            </w:pPr>
            <w:r>
              <w:rPr>
                <w:spacing w:val="-2"/>
                <w:sz w:val="20"/>
              </w:rPr>
              <w:t>Topic</w:t>
            </w:r>
          </w:p>
        </w:tc>
        <w:tc>
          <w:tcPr>
            <w:tcW w:w="2268" w:type="dxa"/>
          </w:tcPr>
          <w:p w14:paraId="0CCD0AC2" w14:textId="77777777" w:rsidR="00E571B1" w:rsidRDefault="00E571B1" w:rsidP="00E571B1">
            <w:pPr>
              <w:pStyle w:val="TableParagraph"/>
              <w:spacing w:before="20" w:line="240" w:lineRule="exact"/>
              <w:ind w:left="5" w:right="5"/>
              <w:jc w:val="center"/>
              <w:rPr>
                <w:sz w:val="20"/>
              </w:rPr>
            </w:pPr>
            <w:r>
              <w:rPr>
                <w:sz w:val="20"/>
              </w:rPr>
              <w:t>BTEC</w:t>
            </w:r>
            <w:r>
              <w:rPr>
                <w:spacing w:val="-10"/>
                <w:sz w:val="20"/>
              </w:rPr>
              <w:t xml:space="preserve"> </w:t>
            </w:r>
            <w:r>
              <w:rPr>
                <w:sz w:val="20"/>
              </w:rPr>
              <w:t>Component</w:t>
            </w:r>
            <w:r>
              <w:rPr>
                <w:spacing w:val="-9"/>
                <w:sz w:val="20"/>
              </w:rPr>
              <w:t xml:space="preserve"> </w:t>
            </w:r>
            <w:r>
              <w:rPr>
                <w:spacing w:val="-5"/>
                <w:sz w:val="20"/>
              </w:rPr>
              <w:t>01</w:t>
            </w:r>
          </w:p>
        </w:tc>
        <w:tc>
          <w:tcPr>
            <w:tcW w:w="2269" w:type="dxa"/>
          </w:tcPr>
          <w:p w14:paraId="31227A89" w14:textId="77777777" w:rsidR="00E571B1" w:rsidRDefault="00E571B1" w:rsidP="00E571B1">
            <w:pPr>
              <w:pStyle w:val="TableParagraph"/>
              <w:spacing w:before="20" w:line="240" w:lineRule="exact"/>
              <w:ind w:left="14" w:right="14"/>
              <w:jc w:val="center"/>
              <w:rPr>
                <w:sz w:val="20"/>
              </w:rPr>
            </w:pPr>
            <w:r>
              <w:rPr>
                <w:sz w:val="20"/>
              </w:rPr>
              <w:t>BTEC</w:t>
            </w:r>
            <w:r>
              <w:rPr>
                <w:spacing w:val="-10"/>
                <w:sz w:val="20"/>
              </w:rPr>
              <w:t xml:space="preserve"> </w:t>
            </w:r>
            <w:r>
              <w:rPr>
                <w:sz w:val="20"/>
              </w:rPr>
              <w:t>Component</w:t>
            </w:r>
            <w:r>
              <w:rPr>
                <w:spacing w:val="-9"/>
                <w:sz w:val="20"/>
              </w:rPr>
              <w:t xml:space="preserve"> </w:t>
            </w:r>
            <w:r>
              <w:rPr>
                <w:spacing w:val="-5"/>
                <w:sz w:val="20"/>
              </w:rPr>
              <w:t>01</w:t>
            </w:r>
          </w:p>
        </w:tc>
        <w:tc>
          <w:tcPr>
            <w:tcW w:w="2269" w:type="dxa"/>
          </w:tcPr>
          <w:p w14:paraId="12C3AD3E" w14:textId="77777777" w:rsidR="00E571B1" w:rsidRDefault="00E571B1" w:rsidP="00E571B1">
            <w:pPr>
              <w:pStyle w:val="TableParagraph"/>
              <w:spacing w:before="20" w:line="240" w:lineRule="exact"/>
              <w:ind w:left="14" w:right="15"/>
              <w:jc w:val="center"/>
              <w:rPr>
                <w:sz w:val="20"/>
              </w:rPr>
            </w:pPr>
            <w:r>
              <w:rPr>
                <w:sz w:val="20"/>
              </w:rPr>
              <w:t>BTEC</w:t>
            </w:r>
            <w:r>
              <w:rPr>
                <w:spacing w:val="-10"/>
                <w:sz w:val="20"/>
              </w:rPr>
              <w:t xml:space="preserve"> </w:t>
            </w:r>
            <w:r>
              <w:rPr>
                <w:sz w:val="20"/>
              </w:rPr>
              <w:t>Component</w:t>
            </w:r>
            <w:r>
              <w:rPr>
                <w:spacing w:val="-9"/>
                <w:sz w:val="20"/>
              </w:rPr>
              <w:t xml:space="preserve"> </w:t>
            </w:r>
            <w:r>
              <w:rPr>
                <w:spacing w:val="-5"/>
                <w:sz w:val="20"/>
              </w:rPr>
              <w:t>01</w:t>
            </w:r>
          </w:p>
        </w:tc>
        <w:tc>
          <w:tcPr>
            <w:tcW w:w="2269" w:type="dxa"/>
          </w:tcPr>
          <w:p w14:paraId="3D5C85B4" w14:textId="77777777" w:rsidR="00E571B1" w:rsidRDefault="00E571B1" w:rsidP="00E571B1">
            <w:pPr>
              <w:pStyle w:val="TableParagraph"/>
              <w:spacing w:before="20" w:line="240" w:lineRule="exact"/>
              <w:ind w:left="298"/>
              <w:rPr>
                <w:spacing w:val="-5"/>
                <w:sz w:val="20"/>
              </w:rPr>
            </w:pPr>
            <w:r>
              <w:rPr>
                <w:sz w:val="20"/>
              </w:rPr>
              <w:t>BTEC</w:t>
            </w:r>
            <w:r>
              <w:rPr>
                <w:spacing w:val="-10"/>
                <w:sz w:val="20"/>
              </w:rPr>
              <w:t xml:space="preserve"> </w:t>
            </w:r>
            <w:r>
              <w:rPr>
                <w:sz w:val="20"/>
              </w:rPr>
              <w:t>Component</w:t>
            </w:r>
            <w:r>
              <w:rPr>
                <w:spacing w:val="-9"/>
                <w:sz w:val="20"/>
              </w:rPr>
              <w:t xml:space="preserve"> </w:t>
            </w:r>
            <w:r>
              <w:rPr>
                <w:spacing w:val="-5"/>
                <w:sz w:val="20"/>
              </w:rPr>
              <w:t>02</w:t>
            </w:r>
          </w:p>
          <w:p w14:paraId="77D9E455" w14:textId="795B446A" w:rsidR="003158E5" w:rsidRDefault="003158E5" w:rsidP="00E571B1">
            <w:pPr>
              <w:pStyle w:val="TableParagraph"/>
              <w:spacing w:before="20" w:line="240" w:lineRule="exact"/>
              <w:ind w:left="298"/>
              <w:rPr>
                <w:sz w:val="20"/>
              </w:rPr>
            </w:pPr>
          </w:p>
        </w:tc>
        <w:tc>
          <w:tcPr>
            <w:tcW w:w="2270" w:type="dxa"/>
          </w:tcPr>
          <w:p w14:paraId="7D1995A6" w14:textId="77777777" w:rsidR="00E571B1" w:rsidRDefault="00E571B1" w:rsidP="00E571B1">
            <w:pPr>
              <w:pStyle w:val="TableParagraph"/>
              <w:spacing w:before="20" w:line="240" w:lineRule="exact"/>
              <w:ind w:left="1" w:right="4"/>
              <w:jc w:val="center"/>
              <w:rPr>
                <w:sz w:val="20"/>
              </w:rPr>
            </w:pPr>
            <w:r>
              <w:rPr>
                <w:sz w:val="20"/>
              </w:rPr>
              <w:t>BTEC</w:t>
            </w:r>
            <w:r>
              <w:rPr>
                <w:spacing w:val="-10"/>
                <w:sz w:val="20"/>
              </w:rPr>
              <w:t xml:space="preserve"> </w:t>
            </w:r>
            <w:r>
              <w:rPr>
                <w:sz w:val="20"/>
              </w:rPr>
              <w:t>Component</w:t>
            </w:r>
            <w:r>
              <w:rPr>
                <w:spacing w:val="-9"/>
                <w:sz w:val="20"/>
              </w:rPr>
              <w:t xml:space="preserve"> </w:t>
            </w:r>
            <w:r>
              <w:rPr>
                <w:spacing w:val="-5"/>
                <w:sz w:val="20"/>
              </w:rPr>
              <w:t>02</w:t>
            </w:r>
          </w:p>
        </w:tc>
        <w:tc>
          <w:tcPr>
            <w:tcW w:w="2269" w:type="dxa"/>
          </w:tcPr>
          <w:p w14:paraId="598EFC69" w14:textId="77777777" w:rsidR="00E571B1" w:rsidRDefault="00E571B1" w:rsidP="00E571B1">
            <w:pPr>
              <w:pStyle w:val="TableParagraph"/>
              <w:spacing w:before="20" w:line="240" w:lineRule="exact"/>
              <w:ind w:left="14" w:right="19"/>
              <w:jc w:val="center"/>
              <w:rPr>
                <w:sz w:val="20"/>
              </w:rPr>
            </w:pPr>
            <w:r>
              <w:rPr>
                <w:sz w:val="20"/>
              </w:rPr>
              <w:t>BTEC</w:t>
            </w:r>
            <w:r>
              <w:rPr>
                <w:spacing w:val="-10"/>
                <w:sz w:val="20"/>
              </w:rPr>
              <w:t xml:space="preserve"> </w:t>
            </w:r>
            <w:r>
              <w:rPr>
                <w:sz w:val="20"/>
              </w:rPr>
              <w:t>Component</w:t>
            </w:r>
            <w:r>
              <w:rPr>
                <w:spacing w:val="-9"/>
                <w:sz w:val="20"/>
              </w:rPr>
              <w:t xml:space="preserve"> </w:t>
            </w:r>
            <w:r>
              <w:rPr>
                <w:spacing w:val="-5"/>
                <w:sz w:val="20"/>
              </w:rPr>
              <w:t>02</w:t>
            </w:r>
          </w:p>
        </w:tc>
      </w:tr>
      <w:tr w:rsidR="00E571B1" w14:paraId="5CF21D02" w14:textId="77777777" w:rsidTr="00E571B1">
        <w:trPr>
          <w:trHeight w:val="1953"/>
        </w:trPr>
        <w:tc>
          <w:tcPr>
            <w:tcW w:w="2000" w:type="dxa"/>
          </w:tcPr>
          <w:p w14:paraId="1A867541" w14:textId="77777777" w:rsidR="00E571B1" w:rsidRDefault="00E571B1" w:rsidP="00E571B1">
            <w:pPr>
              <w:pStyle w:val="TableParagraph"/>
              <w:rPr>
                <w:rFonts w:ascii="Times New Roman"/>
                <w:sz w:val="20"/>
              </w:rPr>
            </w:pPr>
          </w:p>
          <w:p w14:paraId="334CEF3E" w14:textId="77777777" w:rsidR="00E571B1" w:rsidRDefault="00E571B1" w:rsidP="00E571B1">
            <w:pPr>
              <w:pStyle w:val="TableParagraph"/>
              <w:rPr>
                <w:rFonts w:ascii="Times New Roman"/>
                <w:sz w:val="20"/>
              </w:rPr>
            </w:pPr>
          </w:p>
          <w:p w14:paraId="2982F2F2" w14:textId="77777777" w:rsidR="00E571B1" w:rsidRDefault="00E571B1" w:rsidP="00E571B1">
            <w:pPr>
              <w:pStyle w:val="TableParagraph"/>
              <w:spacing w:before="166"/>
              <w:rPr>
                <w:rFonts w:ascii="Times New Roman"/>
                <w:sz w:val="20"/>
              </w:rPr>
            </w:pPr>
          </w:p>
          <w:p w14:paraId="1FAEE417" w14:textId="77777777" w:rsidR="00E571B1" w:rsidRDefault="00E571B1" w:rsidP="00E571B1">
            <w:pPr>
              <w:pStyle w:val="TableParagraph"/>
              <w:ind w:left="3"/>
              <w:jc w:val="center"/>
              <w:rPr>
                <w:sz w:val="20"/>
              </w:rPr>
            </w:pPr>
            <w:r>
              <w:rPr>
                <w:spacing w:val="-2"/>
                <w:sz w:val="20"/>
              </w:rPr>
              <w:t>Sequencing</w:t>
            </w:r>
          </w:p>
        </w:tc>
        <w:tc>
          <w:tcPr>
            <w:tcW w:w="2268" w:type="dxa"/>
          </w:tcPr>
          <w:p w14:paraId="13710659" w14:textId="77777777" w:rsidR="00E571B1" w:rsidRDefault="00E571B1" w:rsidP="00E571B1">
            <w:pPr>
              <w:pStyle w:val="TableParagraph"/>
              <w:spacing w:before="1"/>
              <w:ind w:left="124" w:right="119" w:hanging="2"/>
              <w:jc w:val="center"/>
              <w:rPr>
                <w:sz w:val="20"/>
              </w:rPr>
            </w:pPr>
            <w:r>
              <w:rPr>
                <w:sz w:val="20"/>
              </w:rPr>
              <w:t>Introduces students to the 3 key performance styles and develops all theoretical</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together – advanced work</w:t>
            </w:r>
            <w:r>
              <w:rPr>
                <w:spacing w:val="-3"/>
                <w:sz w:val="20"/>
              </w:rPr>
              <w:t xml:space="preserve"> </w:t>
            </w:r>
            <w:r>
              <w:rPr>
                <w:sz w:val="20"/>
              </w:rPr>
              <w:t>on</w:t>
            </w:r>
            <w:r>
              <w:rPr>
                <w:spacing w:val="-3"/>
                <w:sz w:val="20"/>
              </w:rPr>
              <w:t xml:space="preserve"> </w:t>
            </w:r>
            <w:r>
              <w:rPr>
                <w:sz w:val="20"/>
              </w:rPr>
              <w:t>all</w:t>
            </w:r>
            <w:r>
              <w:rPr>
                <w:spacing w:val="-3"/>
                <w:sz w:val="20"/>
              </w:rPr>
              <w:t xml:space="preserve"> </w:t>
            </w:r>
            <w:r>
              <w:rPr>
                <w:sz w:val="20"/>
              </w:rPr>
              <w:t>practitioners</w:t>
            </w:r>
          </w:p>
          <w:p w14:paraId="720D3C73" w14:textId="77777777" w:rsidR="00E571B1" w:rsidRDefault="00E571B1" w:rsidP="00E571B1">
            <w:pPr>
              <w:pStyle w:val="TableParagraph"/>
              <w:spacing w:line="223" w:lineRule="exact"/>
              <w:ind w:left="5" w:right="2"/>
              <w:jc w:val="center"/>
              <w:rPr>
                <w:sz w:val="20"/>
              </w:rPr>
            </w:pPr>
            <w:r>
              <w:rPr>
                <w:sz w:val="20"/>
              </w:rPr>
              <w:t>studied</w:t>
            </w:r>
            <w:r>
              <w:rPr>
                <w:spacing w:val="-6"/>
                <w:sz w:val="20"/>
              </w:rPr>
              <w:t xml:space="preserve"> </w:t>
            </w:r>
            <w:r>
              <w:rPr>
                <w:sz w:val="20"/>
              </w:rPr>
              <w:t>in</w:t>
            </w:r>
            <w:r>
              <w:rPr>
                <w:spacing w:val="-5"/>
                <w:sz w:val="20"/>
              </w:rPr>
              <w:t xml:space="preserve"> </w:t>
            </w:r>
            <w:r>
              <w:rPr>
                <w:sz w:val="20"/>
              </w:rPr>
              <w:t>lower</w:t>
            </w:r>
            <w:r>
              <w:rPr>
                <w:spacing w:val="-6"/>
                <w:sz w:val="20"/>
              </w:rPr>
              <w:t xml:space="preserve"> </w:t>
            </w:r>
            <w:r>
              <w:rPr>
                <w:spacing w:val="-2"/>
                <w:sz w:val="20"/>
              </w:rPr>
              <w:t>school</w:t>
            </w:r>
          </w:p>
        </w:tc>
        <w:tc>
          <w:tcPr>
            <w:tcW w:w="2269" w:type="dxa"/>
          </w:tcPr>
          <w:p w14:paraId="00D509DB" w14:textId="77777777" w:rsidR="00E571B1" w:rsidRDefault="00E571B1" w:rsidP="00E571B1">
            <w:pPr>
              <w:pStyle w:val="TableParagraph"/>
              <w:spacing w:before="1"/>
              <w:ind w:left="124" w:right="120" w:hanging="2"/>
              <w:jc w:val="center"/>
              <w:rPr>
                <w:sz w:val="20"/>
              </w:rPr>
            </w:pPr>
            <w:r>
              <w:rPr>
                <w:sz w:val="20"/>
              </w:rPr>
              <w:t>Introduces students to the 3 key performance styles and develops all theoretical</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together – advanced work</w:t>
            </w:r>
            <w:r>
              <w:rPr>
                <w:spacing w:val="-3"/>
                <w:sz w:val="20"/>
              </w:rPr>
              <w:t xml:space="preserve"> </w:t>
            </w:r>
            <w:r>
              <w:rPr>
                <w:sz w:val="20"/>
              </w:rPr>
              <w:t>on</w:t>
            </w:r>
            <w:r>
              <w:rPr>
                <w:spacing w:val="-3"/>
                <w:sz w:val="20"/>
              </w:rPr>
              <w:t xml:space="preserve"> </w:t>
            </w:r>
            <w:r>
              <w:rPr>
                <w:sz w:val="20"/>
              </w:rPr>
              <w:t>all</w:t>
            </w:r>
            <w:r>
              <w:rPr>
                <w:spacing w:val="-3"/>
                <w:sz w:val="20"/>
              </w:rPr>
              <w:t xml:space="preserve"> </w:t>
            </w:r>
            <w:r>
              <w:rPr>
                <w:sz w:val="20"/>
              </w:rPr>
              <w:t>practitioners</w:t>
            </w:r>
          </w:p>
          <w:p w14:paraId="07E7D6A0" w14:textId="77777777" w:rsidR="00E571B1" w:rsidRDefault="00E571B1" w:rsidP="00E571B1">
            <w:pPr>
              <w:pStyle w:val="TableParagraph"/>
              <w:spacing w:line="223" w:lineRule="exact"/>
              <w:ind w:left="14" w:right="12"/>
              <w:jc w:val="center"/>
              <w:rPr>
                <w:sz w:val="20"/>
              </w:rPr>
            </w:pPr>
            <w:r>
              <w:rPr>
                <w:sz w:val="20"/>
              </w:rPr>
              <w:t>studied</w:t>
            </w:r>
            <w:r>
              <w:rPr>
                <w:spacing w:val="-6"/>
                <w:sz w:val="20"/>
              </w:rPr>
              <w:t xml:space="preserve"> </w:t>
            </w:r>
            <w:r>
              <w:rPr>
                <w:sz w:val="20"/>
              </w:rPr>
              <w:t>in</w:t>
            </w:r>
            <w:r>
              <w:rPr>
                <w:spacing w:val="-5"/>
                <w:sz w:val="20"/>
              </w:rPr>
              <w:t xml:space="preserve"> </w:t>
            </w:r>
            <w:r>
              <w:rPr>
                <w:sz w:val="20"/>
              </w:rPr>
              <w:t>lower</w:t>
            </w:r>
            <w:r>
              <w:rPr>
                <w:spacing w:val="-6"/>
                <w:sz w:val="20"/>
              </w:rPr>
              <w:t xml:space="preserve"> </w:t>
            </w:r>
            <w:r>
              <w:rPr>
                <w:spacing w:val="-2"/>
                <w:sz w:val="20"/>
              </w:rPr>
              <w:t>school</w:t>
            </w:r>
          </w:p>
        </w:tc>
        <w:tc>
          <w:tcPr>
            <w:tcW w:w="2269" w:type="dxa"/>
          </w:tcPr>
          <w:p w14:paraId="64217737" w14:textId="77777777" w:rsidR="00E571B1" w:rsidRDefault="00E571B1" w:rsidP="00E571B1">
            <w:pPr>
              <w:pStyle w:val="TableParagraph"/>
              <w:spacing w:before="1"/>
              <w:ind w:left="123" w:right="120" w:hanging="2"/>
              <w:jc w:val="center"/>
              <w:rPr>
                <w:sz w:val="20"/>
              </w:rPr>
            </w:pPr>
            <w:r>
              <w:rPr>
                <w:sz w:val="20"/>
              </w:rPr>
              <w:t>Introduces students to the 3 key performance styles and develops all theoretical</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together – advanced work</w:t>
            </w:r>
            <w:r>
              <w:rPr>
                <w:spacing w:val="-2"/>
                <w:sz w:val="20"/>
              </w:rPr>
              <w:t xml:space="preserve"> </w:t>
            </w:r>
            <w:r>
              <w:rPr>
                <w:sz w:val="20"/>
              </w:rPr>
              <w:t>on</w:t>
            </w:r>
            <w:r>
              <w:rPr>
                <w:spacing w:val="-2"/>
                <w:sz w:val="20"/>
              </w:rPr>
              <w:t xml:space="preserve"> </w:t>
            </w:r>
            <w:r>
              <w:rPr>
                <w:sz w:val="20"/>
              </w:rPr>
              <w:t>all</w:t>
            </w:r>
            <w:r>
              <w:rPr>
                <w:spacing w:val="-3"/>
                <w:sz w:val="20"/>
              </w:rPr>
              <w:t xml:space="preserve"> </w:t>
            </w:r>
            <w:r>
              <w:rPr>
                <w:sz w:val="20"/>
              </w:rPr>
              <w:t>practitioners</w:t>
            </w:r>
          </w:p>
          <w:p w14:paraId="72E75C12" w14:textId="77777777" w:rsidR="00E571B1" w:rsidRDefault="00E571B1" w:rsidP="00E571B1">
            <w:pPr>
              <w:pStyle w:val="TableParagraph"/>
              <w:spacing w:line="223" w:lineRule="exact"/>
              <w:ind w:left="14" w:right="13"/>
              <w:jc w:val="center"/>
              <w:rPr>
                <w:sz w:val="20"/>
              </w:rPr>
            </w:pPr>
            <w:r>
              <w:rPr>
                <w:sz w:val="20"/>
              </w:rPr>
              <w:t>studied</w:t>
            </w:r>
            <w:r>
              <w:rPr>
                <w:spacing w:val="-6"/>
                <w:sz w:val="20"/>
              </w:rPr>
              <w:t xml:space="preserve"> </w:t>
            </w:r>
            <w:r>
              <w:rPr>
                <w:sz w:val="20"/>
              </w:rPr>
              <w:t>in</w:t>
            </w:r>
            <w:r>
              <w:rPr>
                <w:spacing w:val="-5"/>
                <w:sz w:val="20"/>
              </w:rPr>
              <w:t xml:space="preserve"> </w:t>
            </w:r>
            <w:r>
              <w:rPr>
                <w:sz w:val="20"/>
              </w:rPr>
              <w:t>lower</w:t>
            </w:r>
            <w:r>
              <w:rPr>
                <w:spacing w:val="-6"/>
                <w:sz w:val="20"/>
              </w:rPr>
              <w:t xml:space="preserve"> </w:t>
            </w:r>
            <w:r>
              <w:rPr>
                <w:spacing w:val="-2"/>
                <w:sz w:val="20"/>
              </w:rPr>
              <w:t>school</w:t>
            </w:r>
          </w:p>
        </w:tc>
        <w:tc>
          <w:tcPr>
            <w:tcW w:w="2269" w:type="dxa"/>
          </w:tcPr>
          <w:p w14:paraId="30C41407" w14:textId="77777777" w:rsidR="00E571B1" w:rsidRDefault="00E571B1" w:rsidP="00E571B1">
            <w:pPr>
              <w:pStyle w:val="TableParagraph"/>
              <w:spacing w:before="1"/>
              <w:ind w:left="123" w:right="119" w:hanging="2"/>
              <w:jc w:val="center"/>
              <w:rPr>
                <w:sz w:val="20"/>
              </w:rPr>
            </w:pPr>
            <w:r>
              <w:rPr>
                <w:sz w:val="20"/>
              </w:rPr>
              <w:t>Allow students to apply all the theoretical knowledge</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into a chosen context – clear links between theory and video practice is</w:t>
            </w:r>
          </w:p>
          <w:p w14:paraId="6D412330" w14:textId="77777777" w:rsidR="00E571B1" w:rsidRDefault="00E571B1" w:rsidP="00E571B1">
            <w:pPr>
              <w:pStyle w:val="TableParagraph"/>
              <w:spacing w:line="223" w:lineRule="exact"/>
              <w:ind w:left="14" w:right="14"/>
              <w:jc w:val="center"/>
              <w:rPr>
                <w:sz w:val="20"/>
              </w:rPr>
            </w:pPr>
            <w:r>
              <w:rPr>
                <w:spacing w:val="-2"/>
                <w:sz w:val="20"/>
              </w:rPr>
              <w:t>required</w:t>
            </w:r>
          </w:p>
        </w:tc>
        <w:tc>
          <w:tcPr>
            <w:tcW w:w="2270" w:type="dxa"/>
          </w:tcPr>
          <w:p w14:paraId="76EFCFB0" w14:textId="77777777" w:rsidR="00E571B1" w:rsidRDefault="00E571B1" w:rsidP="00E571B1">
            <w:pPr>
              <w:pStyle w:val="TableParagraph"/>
              <w:spacing w:before="1"/>
              <w:ind w:left="122" w:right="121" w:hanging="2"/>
              <w:jc w:val="center"/>
              <w:rPr>
                <w:sz w:val="20"/>
              </w:rPr>
            </w:pPr>
            <w:r>
              <w:rPr>
                <w:sz w:val="20"/>
              </w:rPr>
              <w:t>Allow students to apply all the theoretical knowledge</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into a chosen context – clear links between theory and video practice is</w:t>
            </w:r>
          </w:p>
          <w:p w14:paraId="68FF7877" w14:textId="77777777" w:rsidR="00E571B1" w:rsidRDefault="00E571B1" w:rsidP="00E571B1">
            <w:pPr>
              <w:pStyle w:val="TableParagraph"/>
              <w:spacing w:line="223" w:lineRule="exact"/>
              <w:ind w:left="3" w:right="4"/>
              <w:jc w:val="center"/>
              <w:rPr>
                <w:sz w:val="20"/>
              </w:rPr>
            </w:pPr>
            <w:r>
              <w:rPr>
                <w:spacing w:val="-2"/>
                <w:sz w:val="20"/>
              </w:rPr>
              <w:t>required</w:t>
            </w:r>
          </w:p>
        </w:tc>
        <w:tc>
          <w:tcPr>
            <w:tcW w:w="2269" w:type="dxa"/>
          </w:tcPr>
          <w:p w14:paraId="2BBD4BDE" w14:textId="77777777" w:rsidR="00E571B1" w:rsidRDefault="00E571B1" w:rsidP="00E571B1">
            <w:pPr>
              <w:pStyle w:val="TableParagraph"/>
              <w:spacing w:before="1"/>
              <w:ind w:left="120" w:right="121" w:hanging="2"/>
              <w:jc w:val="center"/>
              <w:rPr>
                <w:sz w:val="20"/>
              </w:rPr>
            </w:pPr>
            <w:r>
              <w:rPr>
                <w:sz w:val="20"/>
              </w:rPr>
              <w:t>Allow students to apply all the theoretical knowledge</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into a chosen context – clear links between theory and video practice is</w:t>
            </w:r>
          </w:p>
          <w:p w14:paraId="181446F0" w14:textId="77777777" w:rsidR="00E571B1" w:rsidRDefault="00E571B1" w:rsidP="00E571B1">
            <w:pPr>
              <w:pStyle w:val="TableParagraph"/>
              <w:spacing w:line="223" w:lineRule="exact"/>
              <w:ind w:left="14" w:right="17"/>
              <w:jc w:val="center"/>
              <w:rPr>
                <w:sz w:val="20"/>
              </w:rPr>
            </w:pPr>
            <w:r>
              <w:rPr>
                <w:spacing w:val="-2"/>
                <w:sz w:val="20"/>
              </w:rPr>
              <w:t>required</w:t>
            </w:r>
          </w:p>
        </w:tc>
      </w:tr>
      <w:tr w:rsidR="00E571B1" w14:paraId="5541C79D" w14:textId="77777777" w:rsidTr="00E571B1">
        <w:trPr>
          <w:trHeight w:val="489"/>
        </w:trPr>
        <w:tc>
          <w:tcPr>
            <w:tcW w:w="2000" w:type="dxa"/>
          </w:tcPr>
          <w:p w14:paraId="4F4FBBEE" w14:textId="77777777" w:rsidR="00E571B1" w:rsidRDefault="00E571B1" w:rsidP="00E571B1">
            <w:pPr>
              <w:pStyle w:val="TableParagraph"/>
              <w:spacing w:before="123"/>
              <w:ind w:left="3" w:right="1"/>
              <w:jc w:val="center"/>
              <w:rPr>
                <w:sz w:val="20"/>
              </w:rPr>
            </w:pPr>
            <w:r>
              <w:rPr>
                <w:sz w:val="20"/>
              </w:rPr>
              <w:t>Extended</w:t>
            </w:r>
            <w:r>
              <w:rPr>
                <w:spacing w:val="-10"/>
                <w:sz w:val="20"/>
              </w:rPr>
              <w:t xml:space="preserve"> </w:t>
            </w:r>
            <w:r>
              <w:rPr>
                <w:spacing w:val="-2"/>
                <w:sz w:val="20"/>
              </w:rPr>
              <w:t>Learning</w:t>
            </w:r>
          </w:p>
        </w:tc>
        <w:tc>
          <w:tcPr>
            <w:tcW w:w="2268" w:type="dxa"/>
          </w:tcPr>
          <w:p w14:paraId="40E96A02" w14:textId="77777777" w:rsidR="00E571B1" w:rsidRDefault="00E571B1" w:rsidP="00E571B1">
            <w:pPr>
              <w:pStyle w:val="TableParagraph"/>
              <w:spacing w:before="123"/>
              <w:ind w:left="5" w:right="4"/>
              <w:jc w:val="center"/>
              <w:rPr>
                <w:sz w:val="20"/>
              </w:rPr>
            </w:pPr>
            <w:r>
              <w:rPr>
                <w:sz w:val="20"/>
              </w:rPr>
              <w:t>Drama</w:t>
            </w:r>
            <w:r>
              <w:rPr>
                <w:spacing w:val="-6"/>
                <w:sz w:val="20"/>
              </w:rPr>
              <w:t xml:space="preserve"> </w:t>
            </w:r>
            <w:r>
              <w:rPr>
                <w:sz w:val="20"/>
              </w:rPr>
              <w:t>Period</w:t>
            </w:r>
            <w:r>
              <w:rPr>
                <w:spacing w:val="-5"/>
                <w:sz w:val="20"/>
              </w:rPr>
              <w:t xml:space="preserve"> </w:t>
            </w:r>
            <w:r>
              <w:rPr>
                <w:spacing w:val="-12"/>
                <w:sz w:val="20"/>
              </w:rPr>
              <w:t>6</w:t>
            </w:r>
          </w:p>
        </w:tc>
        <w:tc>
          <w:tcPr>
            <w:tcW w:w="2269" w:type="dxa"/>
          </w:tcPr>
          <w:p w14:paraId="5594B2AE" w14:textId="77777777" w:rsidR="00E571B1" w:rsidRDefault="00E571B1" w:rsidP="00E571B1">
            <w:pPr>
              <w:pStyle w:val="TableParagraph"/>
              <w:spacing w:before="123"/>
              <w:ind w:left="14" w:right="14"/>
              <w:jc w:val="center"/>
              <w:rPr>
                <w:sz w:val="20"/>
              </w:rPr>
            </w:pPr>
            <w:r>
              <w:rPr>
                <w:sz w:val="20"/>
              </w:rPr>
              <w:t>Drama</w:t>
            </w:r>
            <w:r>
              <w:rPr>
                <w:spacing w:val="-6"/>
                <w:sz w:val="20"/>
              </w:rPr>
              <w:t xml:space="preserve"> </w:t>
            </w:r>
            <w:r>
              <w:rPr>
                <w:sz w:val="20"/>
              </w:rPr>
              <w:t>Period</w:t>
            </w:r>
            <w:r>
              <w:rPr>
                <w:spacing w:val="-6"/>
                <w:sz w:val="20"/>
              </w:rPr>
              <w:t xml:space="preserve"> </w:t>
            </w:r>
            <w:r>
              <w:rPr>
                <w:spacing w:val="-10"/>
                <w:sz w:val="20"/>
              </w:rPr>
              <w:t>6</w:t>
            </w:r>
          </w:p>
        </w:tc>
        <w:tc>
          <w:tcPr>
            <w:tcW w:w="2269" w:type="dxa"/>
          </w:tcPr>
          <w:p w14:paraId="4497A2E4" w14:textId="77777777" w:rsidR="00E571B1" w:rsidRDefault="00E571B1" w:rsidP="00E571B1">
            <w:pPr>
              <w:pStyle w:val="TableParagraph"/>
              <w:spacing w:before="123"/>
              <w:ind w:left="14" w:right="15"/>
              <w:jc w:val="center"/>
              <w:rPr>
                <w:sz w:val="20"/>
              </w:rPr>
            </w:pPr>
            <w:r>
              <w:rPr>
                <w:sz w:val="20"/>
              </w:rPr>
              <w:t>Drama</w:t>
            </w:r>
            <w:r>
              <w:rPr>
                <w:spacing w:val="-6"/>
                <w:sz w:val="20"/>
              </w:rPr>
              <w:t xml:space="preserve"> </w:t>
            </w:r>
            <w:r>
              <w:rPr>
                <w:sz w:val="20"/>
              </w:rPr>
              <w:t>Period</w:t>
            </w:r>
            <w:r>
              <w:rPr>
                <w:spacing w:val="-6"/>
                <w:sz w:val="20"/>
              </w:rPr>
              <w:t xml:space="preserve"> </w:t>
            </w:r>
            <w:r>
              <w:rPr>
                <w:spacing w:val="-10"/>
                <w:sz w:val="20"/>
              </w:rPr>
              <w:t>6</w:t>
            </w:r>
          </w:p>
        </w:tc>
        <w:tc>
          <w:tcPr>
            <w:tcW w:w="2269" w:type="dxa"/>
          </w:tcPr>
          <w:p w14:paraId="0850CAF7" w14:textId="77777777" w:rsidR="00E571B1" w:rsidRDefault="00E571B1" w:rsidP="00E571B1">
            <w:pPr>
              <w:pStyle w:val="TableParagraph"/>
              <w:spacing w:line="240" w:lineRule="atLeast"/>
              <w:ind w:left="332" w:right="18" w:firstLine="194"/>
              <w:rPr>
                <w:sz w:val="20"/>
              </w:rPr>
            </w:pPr>
            <w:r>
              <w:rPr>
                <w:sz w:val="20"/>
              </w:rPr>
              <w:t>Learning Script Period</w:t>
            </w:r>
            <w:r>
              <w:rPr>
                <w:spacing w:val="-12"/>
                <w:sz w:val="20"/>
              </w:rPr>
              <w:t xml:space="preserve"> </w:t>
            </w:r>
            <w:r>
              <w:rPr>
                <w:sz w:val="20"/>
              </w:rPr>
              <w:t>6</w:t>
            </w:r>
            <w:r>
              <w:rPr>
                <w:spacing w:val="-11"/>
                <w:sz w:val="20"/>
              </w:rPr>
              <w:t xml:space="preserve"> </w:t>
            </w:r>
            <w:r>
              <w:rPr>
                <w:sz w:val="20"/>
              </w:rPr>
              <w:t>Rehearsals</w:t>
            </w:r>
          </w:p>
        </w:tc>
        <w:tc>
          <w:tcPr>
            <w:tcW w:w="2270" w:type="dxa"/>
          </w:tcPr>
          <w:p w14:paraId="1E8719CF" w14:textId="77777777" w:rsidR="00E571B1" w:rsidRDefault="00E571B1" w:rsidP="00E571B1">
            <w:pPr>
              <w:pStyle w:val="TableParagraph"/>
              <w:spacing w:line="240" w:lineRule="atLeast"/>
              <w:ind w:left="331" w:right="17" w:firstLine="194"/>
              <w:rPr>
                <w:sz w:val="20"/>
              </w:rPr>
            </w:pPr>
            <w:r>
              <w:rPr>
                <w:sz w:val="20"/>
              </w:rPr>
              <w:t>Learning Script Period</w:t>
            </w:r>
            <w:r>
              <w:rPr>
                <w:spacing w:val="-12"/>
                <w:sz w:val="20"/>
              </w:rPr>
              <w:t xml:space="preserve"> </w:t>
            </w:r>
            <w:r>
              <w:rPr>
                <w:sz w:val="20"/>
              </w:rPr>
              <w:t>6</w:t>
            </w:r>
            <w:r>
              <w:rPr>
                <w:spacing w:val="-11"/>
                <w:sz w:val="20"/>
              </w:rPr>
              <w:t xml:space="preserve"> </w:t>
            </w:r>
            <w:r>
              <w:rPr>
                <w:sz w:val="20"/>
              </w:rPr>
              <w:t>Rehearsals</w:t>
            </w:r>
          </w:p>
        </w:tc>
        <w:tc>
          <w:tcPr>
            <w:tcW w:w="2269" w:type="dxa"/>
          </w:tcPr>
          <w:p w14:paraId="3FF5D6E4" w14:textId="77777777" w:rsidR="00E571B1" w:rsidRDefault="00E571B1" w:rsidP="00E571B1">
            <w:pPr>
              <w:pStyle w:val="TableParagraph"/>
              <w:spacing w:line="240" w:lineRule="atLeast"/>
              <w:ind w:left="329" w:right="18" w:firstLine="194"/>
              <w:rPr>
                <w:sz w:val="20"/>
              </w:rPr>
            </w:pPr>
            <w:r>
              <w:rPr>
                <w:sz w:val="20"/>
              </w:rPr>
              <w:t>Learning Script Period</w:t>
            </w:r>
            <w:r>
              <w:rPr>
                <w:spacing w:val="-12"/>
                <w:sz w:val="20"/>
              </w:rPr>
              <w:t xml:space="preserve"> </w:t>
            </w:r>
            <w:r>
              <w:rPr>
                <w:sz w:val="20"/>
              </w:rPr>
              <w:t>6</w:t>
            </w:r>
            <w:r>
              <w:rPr>
                <w:spacing w:val="-11"/>
                <w:sz w:val="20"/>
              </w:rPr>
              <w:t xml:space="preserve"> </w:t>
            </w:r>
            <w:r>
              <w:rPr>
                <w:sz w:val="20"/>
              </w:rPr>
              <w:t>Rehearsals</w:t>
            </w:r>
          </w:p>
        </w:tc>
      </w:tr>
      <w:tr w:rsidR="00E571B1" w14:paraId="2D81C247" w14:textId="77777777" w:rsidTr="00E571B1">
        <w:trPr>
          <w:trHeight w:val="1464"/>
        </w:trPr>
        <w:tc>
          <w:tcPr>
            <w:tcW w:w="2000" w:type="dxa"/>
          </w:tcPr>
          <w:p w14:paraId="5793A342" w14:textId="77777777" w:rsidR="00E571B1" w:rsidRDefault="00E571B1" w:rsidP="00E571B1">
            <w:pPr>
              <w:pStyle w:val="TableParagraph"/>
              <w:rPr>
                <w:rFonts w:ascii="Times New Roman"/>
                <w:sz w:val="20"/>
              </w:rPr>
            </w:pPr>
          </w:p>
          <w:p w14:paraId="55EAF0EB" w14:textId="77777777" w:rsidR="00E571B1" w:rsidRDefault="00E571B1" w:rsidP="00E571B1">
            <w:pPr>
              <w:pStyle w:val="TableParagraph"/>
              <w:spacing w:before="151"/>
              <w:rPr>
                <w:rFonts w:ascii="Times New Roman"/>
                <w:sz w:val="20"/>
              </w:rPr>
            </w:pPr>
          </w:p>
          <w:p w14:paraId="31294E53" w14:textId="77777777" w:rsidR="00E571B1" w:rsidRDefault="00E571B1" w:rsidP="00E571B1">
            <w:pPr>
              <w:pStyle w:val="TableParagraph"/>
              <w:ind w:left="3" w:right="1"/>
              <w:jc w:val="center"/>
              <w:rPr>
                <w:sz w:val="20"/>
              </w:rPr>
            </w:pPr>
            <w:r>
              <w:rPr>
                <w:sz w:val="20"/>
              </w:rPr>
              <w:t>Formal</w:t>
            </w:r>
            <w:r>
              <w:rPr>
                <w:spacing w:val="-6"/>
                <w:sz w:val="20"/>
              </w:rPr>
              <w:t xml:space="preserve"> </w:t>
            </w:r>
            <w:r>
              <w:rPr>
                <w:spacing w:val="-2"/>
                <w:sz w:val="20"/>
              </w:rPr>
              <w:t>Assessment</w:t>
            </w:r>
          </w:p>
        </w:tc>
        <w:tc>
          <w:tcPr>
            <w:tcW w:w="2268" w:type="dxa"/>
          </w:tcPr>
          <w:p w14:paraId="18AE8FA9" w14:textId="77777777" w:rsidR="00E571B1" w:rsidRDefault="00E571B1" w:rsidP="00E571B1">
            <w:pPr>
              <w:pStyle w:val="TableParagraph"/>
              <w:spacing w:before="14"/>
              <w:rPr>
                <w:rFonts w:ascii="Times New Roman"/>
                <w:sz w:val="20"/>
              </w:rPr>
            </w:pPr>
          </w:p>
          <w:p w14:paraId="7BCA0123" w14:textId="77777777" w:rsidR="00E571B1" w:rsidRDefault="00E571B1" w:rsidP="00E571B1">
            <w:pPr>
              <w:pStyle w:val="TableParagraph"/>
              <w:ind w:left="383" w:right="378"/>
              <w:jc w:val="center"/>
              <w:rPr>
                <w:sz w:val="20"/>
              </w:rPr>
            </w:pPr>
            <w:r>
              <w:rPr>
                <w:sz w:val="20"/>
              </w:rPr>
              <w:t>BTEC</w:t>
            </w:r>
            <w:r>
              <w:rPr>
                <w:spacing w:val="-12"/>
                <w:sz w:val="20"/>
              </w:rPr>
              <w:t xml:space="preserve"> </w:t>
            </w:r>
            <w:r>
              <w:rPr>
                <w:sz w:val="20"/>
              </w:rPr>
              <w:t>Coursework Staff feedback Peer feedback</w:t>
            </w:r>
          </w:p>
          <w:p w14:paraId="0F9A8524" w14:textId="77777777" w:rsidR="00E571B1" w:rsidRDefault="00E571B1" w:rsidP="00E571B1">
            <w:pPr>
              <w:pStyle w:val="TableParagraph"/>
              <w:spacing w:line="244" w:lineRule="exact"/>
              <w:ind w:left="5" w:right="4"/>
              <w:jc w:val="center"/>
              <w:rPr>
                <w:sz w:val="20"/>
              </w:rPr>
            </w:pPr>
            <w:r>
              <w:rPr>
                <w:sz w:val="20"/>
              </w:rPr>
              <w:t>Formal</w:t>
            </w:r>
            <w:r>
              <w:rPr>
                <w:spacing w:val="-5"/>
                <w:sz w:val="20"/>
              </w:rPr>
              <w:t xml:space="preserve"> </w:t>
            </w:r>
            <w:r>
              <w:rPr>
                <w:sz w:val="20"/>
              </w:rPr>
              <w:t>BTEC</w:t>
            </w:r>
            <w:r>
              <w:rPr>
                <w:spacing w:val="-5"/>
                <w:sz w:val="20"/>
              </w:rPr>
              <w:t xml:space="preserve"> </w:t>
            </w:r>
            <w:r>
              <w:rPr>
                <w:sz w:val="20"/>
              </w:rPr>
              <w:t>IV</w:t>
            </w:r>
            <w:r>
              <w:rPr>
                <w:spacing w:val="-5"/>
                <w:sz w:val="20"/>
              </w:rPr>
              <w:t xml:space="preserve"> </w:t>
            </w:r>
            <w:r>
              <w:rPr>
                <w:spacing w:val="-2"/>
                <w:sz w:val="20"/>
              </w:rPr>
              <w:t>Process</w:t>
            </w:r>
          </w:p>
        </w:tc>
        <w:tc>
          <w:tcPr>
            <w:tcW w:w="2269" w:type="dxa"/>
          </w:tcPr>
          <w:p w14:paraId="35F27F6F" w14:textId="77777777" w:rsidR="00E571B1" w:rsidRDefault="00E571B1" w:rsidP="00E571B1">
            <w:pPr>
              <w:pStyle w:val="TableParagraph"/>
              <w:spacing w:before="14"/>
              <w:rPr>
                <w:rFonts w:ascii="Times New Roman"/>
                <w:sz w:val="20"/>
              </w:rPr>
            </w:pPr>
          </w:p>
          <w:p w14:paraId="330F987F" w14:textId="77777777" w:rsidR="00E571B1" w:rsidRDefault="00E571B1" w:rsidP="00E571B1">
            <w:pPr>
              <w:pStyle w:val="TableParagraph"/>
              <w:ind w:left="384" w:right="380"/>
              <w:jc w:val="center"/>
              <w:rPr>
                <w:sz w:val="20"/>
              </w:rPr>
            </w:pPr>
            <w:r>
              <w:rPr>
                <w:sz w:val="20"/>
              </w:rPr>
              <w:t>BTEC</w:t>
            </w:r>
            <w:r>
              <w:rPr>
                <w:spacing w:val="-12"/>
                <w:sz w:val="20"/>
              </w:rPr>
              <w:t xml:space="preserve"> </w:t>
            </w:r>
            <w:r>
              <w:rPr>
                <w:sz w:val="20"/>
              </w:rPr>
              <w:t>Coursework Staff feedback Peer feedback</w:t>
            </w:r>
          </w:p>
          <w:p w14:paraId="785A0B70" w14:textId="77777777" w:rsidR="00E571B1" w:rsidRDefault="00E571B1" w:rsidP="00E571B1">
            <w:pPr>
              <w:pStyle w:val="TableParagraph"/>
              <w:spacing w:line="244" w:lineRule="exact"/>
              <w:ind w:left="14" w:right="14"/>
              <w:jc w:val="center"/>
              <w:rPr>
                <w:sz w:val="20"/>
              </w:rPr>
            </w:pPr>
            <w:r>
              <w:rPr>
                <w:sz w:val="20"/>
              </w:rPr>
              <w:t>Formal</w:t>
            </w:r>
            <w:r>
              <w:rPr>
                <w:spacing w:val="-5"/>
                <w:sz w:val="20"/>
              </w:rPr>
              <w:t xml:space="preserve"> </w:t>
            </w:r>
            <w:r>
              <w:rPr>
                <w:sz w:val="20"/>
              </w:rPr>
              <w:t>BTEC</w:t>
            </w:r>
            <w:r>
              <w:rPr>
                <w:spacing w:val="-5"/>
                <w:sz w:val="20"/>
              </w:rPr>
              <w:t xml:space="preserve"> </w:t>
            </w:r>
            <w:r>
              <w:rPr>
                <w:sz w:val="20"/>
              </w:rPr>
              <w:t>IV</w:t>
            </w:r>
            <w:r>
              <w:rPr>
                <w:spacing w:val="-5"/>
                <w:sz w:val="20"/>
              </w:rPr>
              <w:t xml:space="preserve"> </w:t>
            </w:r>
            <w:r>
              <w:rPr>
                <w:spacing w:val="-2"/>
                <w:sz w:val="20"/>
              </w:rPr>
              <w:t>Process</w:t>
            </w:r>
          </w:p>
        </w:tc>
        <w:tc>
          <w:tcPr>
            <w:tcW w:w="2269" w:type="dxa"/>
          </w:tcPr>
          <w:p w14:paraId="3175B695" w14:textId="77777777" w:rsidR="00E571B1" w:rsidRDefault="00E571B1" w:rsidP="00E571B1">
            <w:pPr>
              <w:pStyle w:val="TableParagraph"/>
              <w:spacing w:before="14"/>
              <w:rPr>
                <w:rFonts w:ascii="Times New Roman"/>
                <w:sz w:val="20"/>
              </w:rPr>
            </w:pPr>
          </w:p>
          <w:p w14:paraId="0BEA4561" w14:textId="77777777" w:rsidR="00E571B1" w:rsidRDefault="00E571B1" w:rsidP="00E571B1">
            <w:pPr>
              <w:pStyle w:val="TableParagraph"/>
              <w:ind w:left="383" w:right="381"/>
              <w:jc w:val="center"/>
              <w:rPr>
                <w:sz w:val="20"/>
              </w:rPr>
            </w:pPr>
            <w:r>
              <w:rPr>
                <w:sz w:val="20"/>
              </w:rPr>
              <w:t>BTEC</w:t>
            </w:r>
            <w:r>
              <w:rPr>
                <w:spacing w:val="-12"/>
                <w:sz w:val="20"/>
              </w:rPr>
              <w:t xml:space="preserve"> </w:t>
            </w:r>
            <w:r>
              <w:rPr>
                <w:sz w:val="20"/>
              </w:rPr>
              <w:t>Coursework Staff feedback Peer feedback</w:t>
            </w:r>
          </w:p>
          <w:p w14:paraId="35744626" w14:textId="77777777" w:rsidR="00E571B1" w:rsidRDefault="00E571B1" w:rsidP="00E571B1">
            <w:pPr>
              <w:pStyle w:val="TableParagraph"/>
              <w:spacing w:line="244" w:lineRule="exact"/>
              <w:ind w:left="14" w:right="14"/>
              <w:jc w:val="center"/>
              <w:rPr>
                <w:sz w:val="20"/>
              </w:rPr>
            </w:pPr>
            <w:r>
              <w:rPr>
                <w:sz w:val="20"/>
              </w:rPr>
              <w:t>Formal</w:t>
            </w:r>
            <w:r>
              <w:rPr>
                <w:spacing w:val="-5"/>
                <w:sz w:val="20"/>
              </w:rPr>
              <w:t xml:space="preserve"> </w:t>
            </w:r>
            <w:r>
              <w:rPr>
                <w:sz w:val="20"/>
              </w:rPr>
              <w:t>BTEC</w:t>
            </w:r>
            <w:r>
              <w:rPr>
                <w:spacing w:val="-5"/>
                <w:sz w:val="20"/>
              </w:rPr>
              <w:t xml:space="preserve"> </w:t>
            </w:r>
            <w:r>
              <w:rPr>
                <w:sz w:val="20"/>
              </w:rPr>
              <w:t>IV</w:t>
            </w:r>
            <w:r>
              <w:rPr>
                <w:spacing w:val="-5"/>
                <w:sz w:val="20"/>
              </w:rPr>
              <w:t xml:space="preserve"> </w:t>
            </w:r>
            <w:r>
              <w:rPr>
                <w:spacing w:val="-2"/>
                <w:sz w:val="20"/>
              </w:rPr>
              <w:t>Process</w:t>
            </w:r>
          </w:p>
        </w:tc>
        <w:tc>
          <w:tcPr>
            <w:tcW w:w="2269" w:type="dxa"/>
          </w:tcPr>
          <w:p w14:paraId="48B3E437" w14:textId="77777777" w:rsidR="00E571B1" w:rsidRDefault="00E571B1" w:rsidP="00E571B1">
            <w:pPr>
              <w:pStyle w:val="TableParagraph"/>
              <w:spacing w:before="14"/>
              <w:rPr>
                <w:rFonts w:ascii="Times New Roman"/>
                <w:sz w:val="20"/>
              </w:rPr>
            </w:pPr>
          </w:p>
          <w:p w14:paraId="3846E59A" w14:textId="77777777" w:rsidR="00E571B1" w:rsidRDefault="00E571B1" w:rsidP="00E571B1">
            <w:pPr>
              <w:pStyle w:val="TableParagraph"/>
              <w:ind w:left="383" w:right="381"/>
              <w:jc w:val="center"/>
              <w:rPr>
                <w:sz w:val="20"/>
              </w:rPr>
            </w:pPr>
            <w:r>
              <w:rPr>
                <w:sz w:val="20"/>
              </w:rPr>
              <w:t>BTEC</w:t>
            </w:r>
            <w:r>
              <w:rPr>
                <w:spacing w:val="-12"/>
                <w:sz w:val="20"/>
              </w:rPr>
              <w:t xml:space="preserve"> </w:t>
            </w:r>
            <w:r>
              <w:rPr>
                <w:sz w:val="20"/>
              </w:rPr>
              <w:t>Coursework Staff feedback Peer feedback</w:t>
            </w:r>
          </w:p>
          <w:p w14:paraId="12E313B3" w14:textId="77777777" w:rsidR="00E571B1" w:rsidRDefault="00E571B1" w:rsidP="00E571B1">
            <w:pPr>
              <w:pStyle w:val="TableParagraph"/>
              <w:spacing w:line="244" w:lineRule="exact"/>
              <w:ind w:left="14" w:right="15"/>
              <w:jc w:val="center"/>
              <w:rPr>
                <w:sz w:val="20"/>
              </w:rPr>
            </w:pPr>
            <w:r>
              <w:rPr>
                <w:sz w:val="20"/>
              </w:rPr>
              <w:t>Formal</w:t>
            </w:r>
            <w:r>
              <w:rPr>
                <w:spacing w:val="-5"/>
                <w:sz w:val="20"/>
              </w:rPr>
              <w:t xml:space="preserve"> </w:t>
            </w:r>
            <w:r>
              <w:rPr>
                <w:sz w:val="20"/>
              </w:rPr>
              <w:t>BTEC</w:t>
            </w:r>
            <w:r>
              <w:rPr>
                <w:spacing w:val="-5"/>
                <w:sz w:val="20"/>
              </w:rPr>
              <w:t xml:space="preserve"> </w:t>
            </w:r>
            <w:r>
              <w:rPr>
                <w:sz w:val="20"/>
              </w:rPr>
              <w:t>IV</w:t>
            </w:r>
            <w:r>
              <w:rPr>
                <w:spacing w:val="-5"/>
                <w:sz w:val="20"/>
              </w:rPr>
              <w:t xml:space="preserve"> </w:t>
            </w:r>
            <w:r>
              <w:rPr>
                <w:spacing w:val="-2"/>
                <w:sz w:val="20"/>
              </w:rPr>
              <w:t>Process</w:t>
            </w:r>
          </w:p>
        </w:tc>
        <w:tc>
          <w:tcPr>
            <w:tcW w:w="2270" w:type="dxa"/>
          </w:tcPr>
          <w:p w14:paraId="2C7769D5" w14:textId="77777777" w:rsidR="00E571B1" w:rsidRDefault="00E571B1" w:rsidP="00E571B1">
            <w:pPr>
              <w:pStyle w:val="TableParagraph"/>
              <w:spacing w:before="14"/>
              <w:rPr>
                <w:rFonts w:ascii="Times New Roman"/>
                <w:sz w:val="20"/>
              </w:rPr>
            </w:pPr>
          </w:p>
          <w:p w14:paraId="7C23E5DE" w14:textId="77777777" w:rsidR="00E571B1" w:rsidRDefault="00E571B1" w:rsidP="00E571B1">
            <w:pPr>
              <w:pStyle w:val="TableParagraph"/>
              <w:ind w:left="381" w:right="382"/>
              <w:jc w:val="center"/>
              <w:rPr>
                <w:sz w:val="20"/>
              </w:rPr>
            </w:pPr>
            <w:r>
              <w:rPr>
                <w:sz w:val="20"/>
              </w:rPr>
              <w:t>BTEC</w:t>
            </w:r>
            <w:r>
              <w:rPr>
                <w:spacing w:val="-12"/>
                <w:sz w:val="20"/>
              </w:rPr>
              <w:t xml:space="preserve"> </w:t>
            </w:r>
            <w:r>
              <w:rPr>
                <w:sz w:val="20"/>
              </w:rPr>
              <w:t>Coursework Staff feedback Peer feedback</w:t>
            </w:r>
          </w:p>
          <w:p w14:paraId="08367F85" w14:textId="77777777" w:rsidR="00E571B1" w:rsidRDefault="00E571B1" w:rsidP="00E571B1">
            <w:pPr>
              <w:pStyle w:val="TableParagraph"/>
              <w:spacing w:line="244" w:lineRule="exact"/>
              <w:ind w:left="2" w:right="4"/>
              <w:jc w:val="center"/>
              <w:rPr>
                <w:sz w:val="20"/>
              </w:rPr>
            </w:pPr>
            <w:r>
              <w:rPr>
                <w:sz w:val="20"/>
              </w:rPr>
              <w:t>Formal</w:t>
            </w:r>
            <w:r>
              <w:rPr>
                <w:spacing w:val="-5"/>
                <w:sz w:val="20"/>
              </w:rPr>
              <w:t xml:space="preserve"> </w:t>
            </w:r>
            <w:r>
              <w:rPr>
                <w:sz w:val="20"/>
              </w:rPr>
              <w:t>BTEC</w:t>
            </w:r>
            <w:r>
              <w:rPr>
                <w:spacing w:val="-5"/>
                <w:sz w:val="20"/>
              </w:rPr>
              <w:t xml:space="preserve"> </w:t>
            </w:r>
            <w:r>
              <w:rPr>
                <w:sz w:val="20"/>
              </w:rPr>
              <w:t>IV</w:t>
            </w:r>
            <w:r>
              <w:rPr>
                <w:spacing w:val="-5"/>
                <w:sz w:val="20"/>
              </w:rPr>
              <w:t xml:space="preserve"> </w:t>
            </w:r>
            <w:r>
              <w:rPr>
                <w:spacing w:val="-2"/>
                <w:sz w:val="20"/>
              </w:rPr>
              <w:t>Process</w:t>
            </w:r>
          </w:p>
        </w:tc>
        <w:tc>
          <w:tcPr>
            <w:tcW w:w="2269" w:type="dxa"/>
          </w:tcPr>
          <w:p w14:paraId="2DC6CD30" w14:textId="77777777" w:rsidR="00E571B1" w:rsidRDefault="00E571B1" w:rsidP="00E571B1">
            <w:pPr>
              <w:pStyle w:val="TableParagraph"/>
              <w:spacing w:before="14"/>
              <w:rPr>
                <w:rFonts w:ascii="Times New Roman"/>
                <w:sz w:val="20"/>
              </w:rPr>
            </w:pPr>
          </w:p>
          <w:p w14:paraId="3EBA62EF" w14:textId="77777777" w:rsidR="00E571B1" w:rsidRDefault="00E571B1" w:rsidP="00E571B1">
            <w:pPr>
              <w:pStyle w:val="TableParagraph"/>
              <w:ind w:left="379" w:right="383"/>
              <w:jc w:val="center"/>
              <w:rPr>
                <w:sz w:val="20"/>
              </w:rPr>
            </w:pPr>
            <w:r>
              <w:rPr>
                <w:sz w:val="20"/>
              </w:rPr>
              <w:t>BTEC</w:t>
            </w:r>
            <w:r>
              <w:rPr>
                <w:spacing w:val="-12"/>
                <w:sz w:val="20"/>
              </w:rPr>
              <w:t xml:space="preserve"> </w:t>
            </w:r>
            <w:r>
              <w:rPr>
                <w:sz w:val="20"/>
              </w:rPr>
              <w:t>Coursework Staff feedback Peer feedback</w:t>
            </w:r>
          </w:p>
          <w:p w14:paraId="0F724305" w14:textId="77777777" w:rsidR="00E571B1" w:rsidRDefault="00E571B1" w:rsidP="00E571B1">
            <w:pPr>
              <w:pStyle w:val="TableParagraph"/>
              <w:spacing w:line="244" w:lineRule="exact"/>
              <w:ind w:left="14" w:right="18"/>
              <w:jc w:val="center"/>
              <w:rPr>
                <w:sz w:val="20"/>
              </w:rPr>
            </w:pPr>
            <w:r>
              <w:rPr>
                <w:sz w:val="20"/>
              </w:rPr>
              <w:t>Formal</w:t>
            </w:r>
            <w:r>
              <w:rPr>
                <w:spacing w:val="-5"/>
                <w:sz w:val="20"/>
              </w:rPr>
              <w:t xml:space="preserve"> </w:t>
            </w:r>
            <w:r>
              <w:rPr>
                <w:sz w:val="20"/>
              </w:rPr>
              <w:t>BTEC</w:t>
            </w:r>
            <w:r>
              <w:rPr>
                <w:spacing w:val="-5"/>
                <w:sz w:val="20"/>
              </w:rPr>
              <w:t xml:space="preserve"> </w:t>
            </w:r>
            <w:r>
              <w:rPr>
                <w:sz w:val="20"/>
              </w:rPr>
              <w:t>IV</w:t>
            </w:r>
            <w:r>
              <w:rPr>
                <w:spacing w:val="-5"/>
                <w:sz w:val="20"/>
              </w:rPr>
              <w:t xml:space="preserve"> </w:t>
            </w:r>
            <w:r>
              <w:rPr>
                <w:spacing w:val="-2"/>
                <w:sz w:val="20"/>
              </w:rPr>
              <w:t>Process</w:t>
            </w:r>
          </w:p>
        </w:tc>
      </w:tr>
      <w:tr w:rsidR="00E571B1" w14:paraId="309C7E76" w14:textId="77777777" w:rsidTr="00E571B1">
        <w:trPr>
          <w:trHeight w:val="244"/>
        </w:trPr>
        <w:tc>
          <w:tcPr>
            <w:tcW w:w="15614" w:type="dxa"/>
            <w:gridSpan w:val="7"/>
            <w:shd w:val="clear" w:color="auto" w:fill="94B3D6"/>
          </w:tcPr>
          <w:p w14:paraId="6606DEC1" w14:textId="77777777" w:rsidR="00E571B1" w:rsidRDefault="00E571B1" w:rsidP="00E571B1">
            <w:pPr>
              <w:pStyle w:val="TableParagraph"/>
              <w:spacing w:before="1" w:line="223" w:lineRule="exact"/>
              <w:ind w:left="1" w:right="1"/>
              <w:jc w:val="center"/>
              <w:rPr>
                <w:sz w:val="20"/>
              </w:rPr>
            </w:pPr>
            <w:r>
              <w:rPr>
                <w:sz w:val="20"/>
              </w:rPr>
              <w:t>Year</w:t>
            </w:r>
            <w:r>
              <w:rPr>
                <w:spacing w:val="-7"/>
                <w:sz w:val="20"/>
              </w:rPr>
              <w:t xml:space="preserve"> </w:t>
            </w:r>
            <w:r>
              <w:rPr>
                <w:spacing w:val="-5"/>
                <w:sz w:val="20"/>
              </w:rPr>
              <w:t>11</w:t>
            </w:r>
          </w:p>
        </w:tc>
      </w:tr>
      <w:tr w:rsidR="00E571B1" w14:paraId="164F5974" w14:textId="77777777" w:rsidTr="00E571B1">
        <w:trPr>
          <w:trHeight w:val="280"/>
        </w:trPr>
        <w:tc>
          <w:tcPr>
            <w:tcW w:w="2000" w:type="dxa"/>
          </w:tcPr>
          <w:p w14:paraId="7EAC415E" w14:textId="77777777" w:rsidR="00E571B1" w:rsidRDefault="00E571B1" w:rsidP="00E571B1">
            <w:pPr>
              <w:pStyle w:val="TableParagraph"/>
              <w:spacing w:before="18" w:line="242" w:lineRule="exact"/>
              <w:ind w:left="3" w:right="3"/>
              <w:jc w:val="center"/>
              <w:rPr>
                <w:sz w:val="20"/>
              </w:rPr>
            </w:pPr>
            <w:r>
              <w:rPr>
                <w:spacing w:val="-2"/>
                <w:sz w:val="20"/>
              </w:rPr>
              <w:t>Qualification</w:t>
            </w:r>
          </w:p>
        </w:tc>
        <w:tc>
          <w:tcPr>
            <w:tcW w:w="13614" w:type="dxa"/>
            <w:gridSpan w:val="6"/>
          </w:tcPr>
          <w:p w14:paraId="31549E72" w14:textId="77777777" w:rsidR="00E571B1" w:rsidRDefault="00E571B1" w:rsidP="00E571B1">
            <w:pPr>
              <w:pStyle w:val="TableParagraph"/>
              <w:spacing w:before="18" w:line="242" w:lineRule="exact"/>
              <w:ind w:left="3499"/>
              <w:rPr>
                <w:sz w:val="20"/>
              </w:rPr>
            </w:pPr>
            <w:r>
              <w:rPr>
                <w:sz w:val="20"/>
              </w:rPr>
              <w:t>BTEC</w:t>
            </w:r>
            <w:r>
              <w:rPr>
                <w:spacing w:val="-9"/>
                <w:sz w:val="20"/>
              </w:rPr>
              <w:t xml:space="preserve"> </w:t>
            </w:r>
            <w:r>
              <w:rPr>
                <w:sz w:val="20"/>
              </w:rPr>
              <w:t>Tech</w:t>
            </w:r>
            <w:r>
              <w:rPr>
                <w:spacing w:val="-9"/>
                <w:sz w:val="20"/>
              </w:rPr>
              <w:t xml:space="preserve"> </w:t>
            </w:r>
            <w:r>
              <w:rPr>
                <w:sz w:val="20"/>
              </w:rPr>
              <w:t>Award</w:t>
            </w:r>
            <w:r>
              <w:rPr>
                <w:spacing w:val="-5"/>
                <w:sz w:val="20"/>
              </w:rPr>
              <w:t xml:space="preserve"> </w:t>
            </w:r>
            <w:r>
              <w:rPr>
                <w:sz w:val="20"/>
              </w:rPr>
              <w:t>in</w:t>
            </w:r>
            <w:r>
              <w:rPr>
                <w:spacing w:val="-9"/>
                <w:sz w:val="20"/>
              </w:rPr>
              <w:t xml:space="preserve"> </w:t>
            </w:r>
            <w:r>
              <w:rPr>
                <w:sz w:val="20"/>
              </w:rPr>
              <w:t>Performing</w:t>
            </w:r>
            <w:r>
              <w:rPr>
                <w:spacing w:val="-6"/>
                <w:sz w:val="20"/>
              </w:rPr>
              <w:t xml:space="preserve"> </w:t>
            </w:r>
            <w:r>
              <w:rPr>
                <w:sz w:val="20"/>
              </w:rPr>
              <w:t>Arts</w:t>
            </w:r>
            <w:r>
              <w:rPr>
                <w:spacing w:val="-7"/>
                <w:sz w:val="20"/>
              </w:rPr>
              <w:t xml:space="preserve"> </w:t>
            </w:r>
            <w:r>
              <w:rPr>
                <w:sz w:val="20"/>
              </w:rPr>
              <w:t>(Acting</w:t>
            </w:r>
            <w:r>
              <w:rPr>
                <w:spacing w:val="-9"/>
                <w:sz w:val="20"/>
              </w:rPr>
              <w:t xml:space="preserve"> </w:t>
            </w:r>
            <w:r>
              <w:rPr>
                <w:spacing w:val="-2"/>
                <w:sz w:val="20"/>
              </w:rPr>
              <w:t>pathway)</w:t>
            </w:r>
          </w:p>
        </w:tc>
      </w:tr>
      <w:tr w:rsidR="00E571B1" w14:paraId="08BB1FB5" w14:textId="77777777" w:rsidTr="00E571B1">
        <w:trPr>
          <w:trHeight w:val="487"/>
        </w:trPr>
        <w:tc>
          <w:tcPr>
            <w:tcW w:w="2000" w:type="dxa"/>
          </w:tcPr>
          <w:p w14:paraId="7D27690A" w14:textId="77777777" w:rsidR="00E571B1" w:rsidRDefault="00E571B1" w:rsidP="00E571B1">
            <w:pPr>
              <w:pStyle w:val="TableParagraph"/>
              <w:spacing w:before="123"/>
              <w:ind w:left="3" w:right="2"/>
              <w:jc w:val="center"/>
              <w:rPr>
                <w:sz w:val="20"/>
              </w:rPr>
            </w:pPr>
            <w:r>
              <w:rPr>
                <w:spacing w:val="-2"/>
                <w:sz w:val="20"/>
              </w:rPr>
              <w:t>Topic</w:t>
            </w:r>
          </w:p>
        </w:tc>
        <w:tc>
          <w:tcPr>
            <w:tcW w:w="2268" w:type="dxa"/>
          </w:tcPr>
          <w:p w14:paraId="6BF5A3C9" w14:textId="152C025E" w:rsidR="00E571B1" w:rsidRDefault="00E571B1" w:rsidP="00E571B1">
            <w:pPr>
              <w:pStyle w:val="TableParagraph"/>
              <w:spacing w:before="1" w:line="243" w:lineRule="exact"/>
              <w:ind w:left="5"/>
              <w:jc w:val="center"/>
              <w:rPr>
                <w:sz w:val="20"/>
              </w:rPr>
            </w:pPr>
            <w:r>
              <w:rPr>
                <w:sz w:val="20"/>
              </w:rPr>
              <w:t>BTEC</w:t>
            </w:r>
            <w:r>
              <w:rPr>
                <w:spacing w:val="-10"/>
                <w:sz w:val="20"/>
              </w:rPr>
              <w:t xml:space="preserve"> </w:t>
            </w:r>
            <w:r>
              <w:rPr>
                <w:sz w:val="20"/>
              </w:rPr>
              <w:t>Component</w:t>
            </w:r>
            <w:r>
              <w:rPr>
                <w:spacing w:val="-9"/>
                <w:sz w:val="20"/>
              </w:rPr>
              <w:t xml:space="preserve"> </w:t>
            </w:r>
            <w:r>
              <w:rPr>
                <w:spacing w:val="-5"/>
                <w:sz w:val="20"/>
              </w:rPr>
              <w:t>0</w:t>
            </w:r>
            <w:r w:rsidR="003158E5">
              <w:rPr>
                <w:spacing w:val="-5"/>
                <w:sz w:val="20"/>
              </w:rPr>
              <w:t>2</w:t>
            </w:r>
          </w:p>
          <w:p w14:paraId="4999394D" w14:textId="4C72D99D" w:rsidR="00E571B1" w:rsidRDefault="00E571B1" w:rsidP="00E571B1">
            <w:pPr>
              <w:pStyle w:val="TableParagraph"/>
              <w:spacing w:line="223" w:lineRule="exact"/>
              <w:ind w:left="5"/>
              <w:jc w:val="center"/>
              <w:rPr>
                <w:sz w:val="20"/>
              </w:rPr>
            </w:pPr>
          </w:p>
        </w:tc>
        <w:tc>
          <w:tcPr>
            <w:tcW w:w="2269" w:type="dxa"/>
          </w:tcPr>
          <w:p w14:paraId="16380C60" w14:textId="76401B2C" w:rsidR="00E571B1" w:rsidRDefault="00E571B1" w:rsidP="00E571B1">
            <w:pPr>
              <w:pStyle w:val="TableParagraph"/>
              <w:spacing w:before="1" w:line="243" w:lineRule="exact"/>
              <w:ind w:left="15" w:right="11"/>
              <w:jc w:val="center"/>
              <w:rPr>
                <w:sz w:val="20"/>
              </w:rPr>
            </w:pPr>
            <w:r>
              <w:rPr>
                <w:sz w:val="20"/>
              </w:rPr>
              <w:t>BTEC</w:t>
            </w:r>
            <w:r>
              <w:rPr>
                <w:spacing w:val="-10"/>
                <w:sz w:val="20"/>
              </w:rPr>
              <w:t xml:space="preserve"> </w:t>
            </w:r>
            <w:r>
              <w:rPr>
                <w:sz w:val="20"/>
              </w:rPr>
              <w:t>Component</w:t>
            </w:r>
            <w:r>
              <w:rPr>
                <w:spacing w:val="-9"/>
                <w:sz w:val="20"/>
              </w:rPr>
              <w:t xml:space="preserve"> </w:t>
            </w:r>
            <w:r>
              <w:rPr>
                <w:spacing w:val="-5"/>
                <w:sz w:val="20"/>
              </w:rPr>
              <w:t>0</w:t>
            </w:r>
            <w:r w:rsidR="003158E5">
              <w:rPr>
                <w:spacing w:val="-5"/>
                <w:sz w:val="20"/>
              </w:rPr>
              <w:t>2</w:t>
            </w:r>
          </w:p>
          <w:p w14:paraId="7F3F8AB3" w14:textId="7736A345" w:rsidR="00E571B1" w:rsidRDefault="00E571B1" w:rsidP="00E571B1">
            <w:pPr>
              <w:pStyle w:val="TableParagraph"/>
              <w:spacing w:line="223" w:lineRule="exact"/>
              <w:ind w:left="17" w:right="11"/>
              <w:jc w:val="center"/>
              <w:rPr>
                <w:sz w:val="20"/>
              </w:rPr>
            </w:pPr>
          </w:p>
        </w:tc>
        <w:tc>
          <w:tcPr>
            <w:tcW w:w="2269" w:type="dxa"/>
          </w:tcPr>
          <w:p w14:paraId="43B8EE56" w14:textId="77777777" w:rsidR="00E571B1" w:rsidRDefault="00E571B1" w:rsidP="00E571B1">
            <w:pPr>
              <w:pStyle w:val="TableParagraph"/>
              <w:spacing w:before="1" w:line="243" w:lineRule="exact"/>
              <w:ind w:left="275"/>
              <w:rPr>
                <w:sz w:val="20"/>
              </w:rPr>
            </w:pPr>
            <w:r>
              <w:rPr>
                <w:sz w:val="20"/>
              </w:rPr>
              <w:t>BTEC</w:t>
            </w:r>
            <w:r>
              <w:rPr>
                <w:spacing w:val="-10"/>
                <w:sz w:val="20"/>
              </w:rPr>
              <w:t xml:space="preserve"> </w:t>
            </w:r>
            <w:r>
              <w:rPr>
                <w:sz w:val="20"/>
              </w:rPr>
              <w:t>Component</w:t>
            </w:r>
            <w:r>
              <w:rPr>
                <w:spacing w:val="-9"/>
                <w:sz w:val="20"/>
              </w:rPr>
              <w:t xml:space="preserve"> </w:t>
            </w:r>
            <w:r>
              <w:rPr>
                <w:spacing w:val="-5"/>
                <w:sz w:val="20"/>
              </w:rPr>
              <w:t>03:</w:t>
            </w:r>
          </w:p>
          <w:p w14:paraId="289C3615" w14:textId="77777777" w:rsidR="00E571B1" w:rsidRDefault="00E571B1" w:rsidP="00E571B1">
            <w:pPr>
              <w:pStyle w:val="TableParagraph"/>
              <w:spacing w:line="223" w:lineRule="exact"/>
              <w:ind w:left="296"/>
              <w:rPr>
                <w:sz w:val="20"/>
              </w:rPr>
            </w:pPr>
            <w:r>
              <w:rPr>
                <w:sz w:val="20"/>
              </w:rPr>
              <w:t>External</w:t>
            </w:r>
            <w:r>
              <w:rPr>
                <w:spacing w:val="-9"/>
                <w:sz w:val="20"/>
              </w:rPr>
              <w:t xml:space="preserve"> </w:t>
            </w:r>
            <w:r>
              <w:rPr>
                <w:spacing w:val="-2"/>
                <w:sz w:val="20"/>
              </w:rPr>
              <w:t>Assessment</w:t>
            </w:r>
          </w:p>
        </w:tc>
        <w:tc>
          <w:tcPr>
            <w:tcW w:w="2269" w:type="dxa"/>
          </w:tcPr>
          <w:p w14:paraId="0BD37922" w14:textId="77777777" w:rsidR="00E571B1" w:rsidRDefault="00E571B1" w:rsidP="00E571B1">
            <w:pPr>
              <w:pStyle w:val="TableParagraph"/>
              <w:spacing w:before="1" w:line="243" w:lineRule="exact"/>
              <w:ind w:left="274"/>
              <w:rPr>
                <w:sz w:val="20"/>
              </w:rPr>
            </w:pPr>
            <w:r>
              <w:rPr>
                <w:sz w:val="20"/>
              </w:rPr>
              <w:t>BTEC</w:t>
            </w:r>
            <w:r>
              <w:rPr>
                <w:spacing w:val="-10"/>
                <w:sz w:val="20"/>
              </w:rPr>
              <w:t xml:space="preserve"> </w:t>
            </w:r>
            <w:r>
              <w:rPr>
                <w:sz w:val="20"/>
              </w:rPr>
              <w:t>Component</w:t>
            </w:r>
            <w:r>
              <w:rPr>
                <w:spacing w:val="-9"/>
                <w:sz w:val="20"/>
              </w:rPr>
              <w:t xml:space="preserve"> </w:t>
            </w:r>
            <w:r>
              <w:rPr>
                <w:spacing w:val="-5"/>
                <w:sz w:val="20"/>
              </w:rPr>
              <w:t>03:</w:t>
            </w:r>
          </w:p>
          <w:p w14:paraId="4ADAB4FD" w14:textId="77777777" w:rsidR="00E571B1" w:rsidRDefault="00E571B1" w:rsidP="00E571B1">
            <w:pPr>
              <w:pStyle w:val="TableParagraph"/>
              <w:spacing w:line="223" w:lineRule="exact"/>
              <w:ind w:left="296"/>
              <w:rPr>
                <w:sz w:val="20"/>
              </w:rPr>
            </w:pPr>
            <w:r>
              <w:rPr>
                <w:sz w:val="20"/>
              </w:rPr>
              <w:t>External</w:t>
            </w:r>
            <w:r>
              <w:rPr>
                <w:spacing w:val="-8"/>
                <w:sz w:val="20"/>
              </w:rPr>
              <w:t xml:space="preserve"> </w:t>
            </w:r>
            <w:r>
              <w:rPr>
                <w:spacing w:val="-2"/>
                <w:sz w:val="20"/>
              </w:rPr>
              <w:t>Assessment</w:t>
            </w:r>
          </w:p>
        </w:tc>
        <w:tc>
          <w:tcPr>
            <w:tcW w:w="2270" w:type="dxa"/>
          </w:tcPr>
          <w:p w14:paraId="435E2B1F" w14:textId="3A08B0F9" w:rsidR="00E571B1" w:rsidRDefault="003158E5" w:rsidP="003158E5">
            <w:pPr>
              <w:pStyle w:val="TableParagraph"/>
              <w:spacing w:before="123"/>
              <w:ind w:right="4"/>
              <w:jc w:val="center"/>
              <w:rPr>
                <w:sz w:val="20"/>
              </w:rPr>
            </w:pPr>
            <w:r w:rsidRPr="003158E5">
              <w:rPr>
                <w:sz w:val="20"/>
              </w:rPr>
              <w:t>BTEC Component 03:</w:t>
            </w:r>
            <w:r>
              <w:rPr>
                <w:sz w:val="20"/>
              </w:rPr>
              <w:t xml:space="preserve"> </w:t>
            </w:r>
            <w:r w:rsidRPr="003158E5">
              <w:rPr>
                <w:sz w:val="20"/>
              </w:rPr>
              <w:t>External Assessment</w:t>
            </w:r>
          </w:p>
        </w:tc>
        <w:tc>
          <w:tcPr>
            <w:tcW w:w="2269" w:type="dxa"/>
          </w:tcPr>
          <w:p w14:paraId="0EA91C9B" w14:textId="77777777" w:rsidR="00E571B1" w:rsidRDefault="00E571B1" w:rsidP="00E571B1">
            <w:pPr>
              <w:pStyle w:val="TableParagraph"/>
              <w:spacing w:before="123"/>
              <w:ind w:left="14" w:right="20"/>
              <w:jc w:val="center"/>
              <w:rPr>
                <w:sz w:val="20"/>
              </w:rPr>
            </w:pPr>
            <w:r>
              <w:rPr>
                <w:sz w:val="20"/>
              </w:rPr>
              <w:t>Course</w:t>
            </w:r>
            <w:r>
              <w:rPr>
                <w:spacing w:val="-9"/>
                <w:sz w:val="20"/>
              </w:rPr>
              <w:t xml:space="preserve"> </w:t>
            </w:r>
            <w:r>
              <w:rPr>
                <w:spacing w:val="-2"/>
                <w:sz w:val="20"/>
              </w:rPr>
              <w:t>Completed</w:t>
            </w:r>
          </w:p>
        </w:tc>
      </w:tr>
      <w:tr w:rsidR="00E571B1" w14:paraId="0FA825F1" w14:textId="77777777" w:rsidTr="00E571B1">
        <w:trPr>
          <w:trHeight w:val="1221"/>
        </w:trPr>
        <w:tc>
          <w:tcPr>
            <w:tcW w:w="2000" w:type="dxa"/>
          </w:tcPr>
          <w:p w14:paraId="0DBC1B7A" w14:textId="77777777" w:rsidR="00E571B1" w:rsidRDefault="00E571B1" w:rsidP="00E571B1">
            <w:pPr>
              <w:pStyle w:val="TableParagraph"/>
              <w:rPr>
                <w:rFonts w:ascii="Times New Roman"/>
                <w:sz w:val="20"/>
              </w:rPr>
            </w:pPr>
          </w:p>
          <w:p w14:paraId="0476DE0E" w14:textId="77777777" w:rsidR="00E571B1" w:rsidRDefault="00E571B1" w:rsidP="00E571B1">
            <w:pPr>
              <w:pStyle w:val="TableParagraph"/>
              <w:spacing w:before="31"/>
              <w:rPr>
                <w:rFonts w:ascii="Times New Roman"/>
                <w:sz w:val="20"/>
              </w:rPr>
            </w:pPr>
          </w:p>
          <w:p w14:paraId="5F31848B" w14:textId="77777777" w:rsidR="00E571B1" w:rsidRDefault="00E571B1" w:rsidP="00E571B1">
            <w:pPr>
              <w:pStyle w:val="TableParagraph"/>
              <w:ind w:left="3"/>
              <w:jc w:val="center"/>
              <w:rPr>
                <w:sz w:val="20"/>
              </w:rPr>
            </w:pPr>
            <w:r>
              <w:rPr>
                <w:spacing w:val="-2"/>
                <w:sz w:val="20"/>
              </w:rPr>
              <w:t>Sequencing</w:t>
            </w:r>
          </w:p>
        </w:tc>
        <w:tc>
          <w:tcPr>
            <w:tcW w:w="2268" w:type="dxa"/>
          </w:tcPr>
          <w:p w14:paraId="1574A62A" w14:textId="156E8862" w:rsidR="003158E5" w:rsidRDefault="003158E5" w:rsidP="003158E5">
            <w:pPr>
              <w:pStyle w:val="TableParagraph"/>
              <w:spacing w:before="1"/>
              <w:ind w:left="123" w:right="119" w:hanging="2"/>
              <w:jc w:val="center"/>
              <w:rPr>
                <w:sz w:val="20"/>
              </w:rPr>
            </w:pPr>
            <w:r>
              <w:rPr>
                <w:sz w:val="20"/>
              </w:rPr>
              <w:t xml:space="preserve">  </w:t>
            </w:r>
            <w:r>
              <w:rPr>
                <w:sz w:val="20"/>
              </w:rPr>
              <w:t>Allow students to apply all the theoretical knowledge</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into a chosen context – clear links between theory and video practice is</w:t>
            </w:r>
          </w:p>
          <w:p w14:paraId="17E02914" w14:textId="371756ED" w:rsidR="003158E5" w:rsidRDefault="003158E5" w:rsidP="003158E5">
            <w:pPr>
              <w:pStyle w:val="TableParagraph"/>
              <w:spacing w:before="1"/>
              <w:ind w:left="124" w:right="116" w:hanging="1"/>
              <w:rPr>
                <w:sz w:val="20"/>
              </w:rPr>
            </w:pPr>
            <w:r>
              <w:rPr>
                <w:spacing w:val="-2"/>
                <w:sz w:val="20"/>
              </w:rPr>
              <w:lastRenderedPageBreak/>
              <w:t>required</w:t>
            </w:r>
          </w:p>
        </w:tc>
        <w:tc>
          <w:tcPr>
            <w:tcW w:w="2269" w:type="dxa"/>
          </w:tcPr>
          <w:p w14:paraId="08500F67" w14:textId="77777777" w:rsidR="003158E5" w:rsidRDefault="003158E5" w:rsidP="003158E5">
            <w:pPr>
              <w:pStyle w:val="TableParagraph"/>
              <w:spacing w:before="1"/>
              <w:ind w:left="123" w:right="119" w:hanging="2"/>
              <w:jc w:val="center"/>
              <w:rPr>
                <w:sz w:val="20"/>
              </w:rPr>
            </w:pPr>
            <w:r>
              <w:rPr>
                <w:sz w:val="20"/>
              </w:rPr>
              <w:lastRenderedPageBreak/>
              <w:t>Allow students to apply all the theoretical knowledge</w:t>
            </w:r>
            <w:r>
              <w:rPr>
                <w:spacing w:val="-12"/>
                <w:sz w:val="20"/>
              </w:rPr>
              <w:t xml:space="preserve"> </w:t>
            </w:r>
            <w:r>
              <w:rPr>
                <w:sz w:val="20"/>
              </w:rPr>
              <w:t>and</w:t>
            </w:r>
            <w:r>
              <w:rPr>
                <w:spacing w:val="-11"/>
                <w:sz w:val="20"/>
              </w:rPr>
              <w:t xml:space="preserve"> </w:t>
            </w:r>
            <w:r>
              <w:rPr>
                <w:sz w:val="20"/>
              </w:rPr>
              <w:t>theory</w:t>
            </w:r>
            <w:r>
              <w:rPr>
                <w:spacing w:val="-11"/>
                <w:sz w:val="20"/>
              </w:rPr>
              <w:t xml:space="preserve"> </w:t>
            </w:r>
            <w:r>
              <w:rPr>
                <w:sz w:val="20"/>
              </w:rPr>
              <w:t>in practice knowledge into a chosen context – clear links between theory and video practice is</w:t>
            </w:r>
          </w:p>
          <w:p w14:paraId="4D005D61" w14:textId="026BA8C8" w:rsidR="00E571B1" w:rsidRDefault="003158E5" w:rsidP="003158E5">
            <w:pPr>
              <w:pStyle w:val="TableParagraph"/>
              <w:spacing w:line="222" w:lineRule="exact"/>
              <w:ind w:left="14" w:right="13"/>
              <w:jc w:val="center"/>
              <w:rPr>
                <w:sz w:val="20"/>
              </w:rPr>
            </w:pPr>
            <w:r>
              <w:rPr>
                <w:spacing w:val="-2"/>
                <w:sz w:val="20"/>
              </w:rPr>
              <w:lastRenderedPageBreak/>
              <w:t>required</w:t>
            </w:r>
          </w:p>
        </w:tc>
        <w:tc>
          <w:tcPr>
            <w:tcW w:w="2269" w:type="dxa"/>
          </w:tcPr>
          <w:p w14:paraId="0C1D8DB7" w14:textId="77777777" w:rsidR="003158E5" w:rsidRDefault="003158E5" w:rsidP="003158E5">
            <w:pPr>
              <w:pStyle w:val="TableParagraph"/>
              <w:spacing w:before="1"/>
              <w:ind w:left="124" w:right="116" w:hanging="1"/>
              <w:jc w:val="center"/>
              <w:rPr>
                <w:sz w:val="20"/>
              </w:rPr>
            </w:pPr>
            <w:r>
              <w:rPr>
                <w:sz w:val="20"/>
              </w:rPr>
              <w:lastRenderedPageBreak/>
              <w:t>Mock practice of the exam</w:t>
            </w:r>
            <w:r>
              <w:rPr>
                <w:spacing w:val="-10"/>
                <w:sz w:val="20"/>
              </w:rPr>
              <w:t xml:space="preserve"> </w:t>
            </w:r>
            <w:r>
              <w:rPr>
                <w:sz w:val="20"/>
              </w:rPr>
              <w:t>unit</w:t>
            </w:r>
            <w:r>
              <w:rPr>
                <w:spacing w:val="-9"/>
                <w:sz w:val="20"/>
              </w:rPr>
              <w:t xml:space="preserve"> </w:t>
            </w:r>
            <w:r>
              <w:rPr>
                <w:sz w:val="20"/>
              </w:rPr>
              <w:t>–</w:t>
            </w:r>
            <w:r>
              <w:rPr>
                <w:spacing w:val="-10"/>
                <w:sz w:val="20"/>
              </w:rPr>
              <w:t xml:space="preserve"> </w:t>
            </w:r>
            <w:r>
              <w:rPr>
                <w:sz w:val="20"/>
              </w:rPr>
              <w:t>combines</w:t>
            </w:r>
            <w:r>
              <w:rPr>
                <w:spacing w:val="-10"/>
                <w:sz w:val="20"/>
              </w:rPr>
              <w:t xml:space="preserve"> </w:t>
            </w:r>
            <w:r>
              <w:rPr>
                <w:sz w:val="20"/>
              </w:rPr>
              <w:t>all Component 01 and</w:t>
            </w:r>
          </w:p>
          <w:p w14:paraId="64D24CBE" w14:textId="77777777" w:rsidR="003158E5" w:rsidRDefault="003158E5" w:rsidP="003158E5">
            <w:pPr>
              <w:pStyle w:val="TableParagraph"/>
              <w:spacing w:before="2" w:line="243" w:lineRule="exact"/>
              <w:ind w:left="16" w:right="11"/>
              <w:jc w:val="center"/>
              <w:rPr>
                <w:sz w:val="20"/>
              </w:rPr>
            </w:pPr>
            <w:r>
              <w:rPr>
                <w:spacing w:val="-2"/>
                <w:sz w:val="20"/>
              </w:rPr>
              <w:t>Component</w:t>
            </w:r>
            <w:r>
              <w:rPr>
                <w:spacing w:val="6"/>
                <w:sz w:val="20"/>
              </w:rPr>
              <w:t xml:space="preserve"> </w:t>
            </w:r>
            <w:r>
              <w:rPr>
                <w:spacing w:val="-5"/>
                <w:sz w:val="20"/>
              </w:rPr>
              <w:t>02</w:t>
            </w:r>
          </w:p>
          <w:p w14:paraId="0B887717" w14:textId="72D6F5C1" w:rsidR="00E571B1" w:rsidRDefault="003158E5" w:rsidP="003158E5">
            <w:pPr>
              <w:pStyle w:val="TableParagraph"/>
              <w:ind w:left="14" w:right="14"/>
              <w:jc w:val="center"/>
              <w:rPr>
                <w:sz w:val="20"/>
              </w:rPr>
            </w:pPr>
            <w:r>
              <w:rPr>
                <w:spacing w:val="-2"/>
                <w:sz w:val="20"/>
              </w:rPr>
              <w:t>knowledge</w:t>
            </w:r>
            <w:r>
              <w:rPr>
                <w:spacing w:val="5"/>
                <w:sz w:val="20"/>
              </w:rPr>
              <w:t xml:space="preserve"> </w:t>
            </w:r>
            <w:r>
              <w:rPr>
                <w:spacing w:val="-2"/>
                <w:sz w:val="20"/>
              </w:rPr>
              <w:t>together</w:t>
            </w:r>
          </w:p>
        </w:tc>
        <w:tc>
          <w:tcPr>
            <w:tcW w:w="2269" w:type="dxa"/>
          </w:tcPr>
          <w:p w14:paraId="0D4D6960" w14:textId="77777777" w:rsidR="00E571B1" w:rsidRDefault="00E571B1" w:rsidP="00E571B1">
            <w:pPr>
              <w:pStyle w:val="TableParagraph"/>
              <w:spacing w:before="123"/>
              <w:ind w:left="14" w:right="11"/>
              <w:jc w:val="center"/>
              <w:rPr>
                <w:sz w:val="20"/>
              </w:rPr>
            </w:pPr>
            <w:r>
              <w:rPr>
                <w:sz w:val="20"/>
              </w:rPr>
              <w:t>Dates</w:t>
            </w:r>
            <w:r>
              <w:rPr>
                <w:spacing w:val="-10"/>
                <w:sz w:val="20"/>
              </w:rPr>
              <w:t xml:space="preserve"> </w:t>
            </w:r>
            <w:r>
              <w:rPr>
                <w:sz w:val="20"/>
              </w:rPr>
              <w:t>and</w:t>
            </w:r>
            <w:r>
              <w:rPr>
                <w:spacing w:val="-10"/>
                <w:sz w:val="20"/>
              </w:rPr>
              <w:t xml:space="preserve"> </w:t>
            </w:r>
            <w:r>
              <w:rPr>
                <w:sz w:val="20"/>
              </w:rPr>
              <w:t>Times</w:t>
            </w:r>
            <w:r>
              <w:rPr>
                <w:spacing w:val="-10"/>
                <w:sz w:val="20"/>
              </w:rPr>
              <w:t xml:space="preserve"> </w:t>
            </w:r>
            <w:r>
              <w:rPr>
                <w:sz w:val="20"/>
              </w:rPr>
              <w:t>set</w:t>
            </w:r>
            <w:r>
              <w:rPr>
                <w:spacing w:val="-10"/>
                <w:sz w:val="20"/>
              </w:rPr>
              <w:t xml:space="preserve"> </w:t>
            </w:r>
            <w:r>
              <w:rPr>
                <w:sz w:val="20"/>
              </w:rPr>
              <w:t>by exam board</w:t>
            </w:r>
          </w:p>
          <w:p w14:paraId="6DD04E4E" w14:textId="77777777" w:rsidR="00E571B1" w:rsidRDefault="00E571B1" w:rsidP="00E571B1">
            <w:pPr>
              <w:pStyle w:val="TableParagraph"/>
              <w:spacing w:before="14"/>
              <w:rPr>
                <w:rFonts w:ascii="Times New Roman"/>
                <w:sz w:val="20"/>
              </w:rPr>
            </w:pPr>
          </w:p>
          <w:p w14:paraId="6B58FCA5" w14:textId="77777777" w:rsidR="00E571B1" w:rsidRDefault="00E571B1" w:rsidP="00E571B1">
            <w:pPr>
              <w:pStyle w:val="TableParagraph"/>
              <w:ind w:left="14" w:right="14"/>
              <w:jc w:val="center"/>
              <w:rPr>
                <w:sz w:val="20"/>
              </w:rPr>
            </w:pPr>
            <w:r>
              <w:rPr>
                <w:sz w:val="20"/>
              </w:rPr>
              <w:t>Sequencing</w:t>
            </w:r>
            <w:r>
              <w:rPr>
                <w:spacing w:val="-7"/>
                <w:sz w:val="20"/>
              </w:rPr>
              <w:t xml:space="preserve"> </w:t>
            </w:r>
            <w:r>
              <w:rPr>
                <w:sz w:val="20"/>
              </w:rPr>
              <w:t>of</w:t>
            </w:r>
            <w:r>
              <w:rPr>
                <w:spacing w:val="-9"/>
                <w:sz w:val="20"/>
              </w:rPr>
              <w:t xml:space="preserve"> </w:t>
            </w:r>
            <w:r>
              <w:rPr>
                <w:spacing w:val="-4"/>
                <w:sz w:val="20"/>
              </w:rPr>
              <w:t>Exam:</w:t>
            </w:r>
          </w:p>
        </w:tc>
        <w:tc>
          <w:tcPr>
            <w:tcW w:w="2270" w:type="dxa"/>
          </w:tcPr>
          <w:p w14:paraId="4FE13EF3" w14:textId="77777777" w:rsidR="00E571B1" w:rsidRDefault="00E571B1" w:rsidP="00E571B1">
            <w:pPr>
              <w:pStyle w:val="TableParagraph"/>
              <w:rPr>
                <w:rFonts w:ascii="Times New Roman"/>
                <w:sz w:val="20"/>
              </w:rPr>
            </w:pPr>
          </w:p>
          <w:p w14:paraId="5828A784" w14:textId="77777777" w:rsidR="003158E5" w:rsidRDefault="003158E5" w:rsidP="003158E5">
            <w:pPr>
              <w:pStyle w:val="TableParagraph"/>
              <w:spacing w:before="123"/>
              <w:ind w:left="14" w:right="11"/>
              <w:jc w:val="center"/>
              <w:rPr>
                <w:sz w:val="20"/>
              </w:rPr>
            </w:pPr>
            <w:r>
              <w:rPr>
                <w:sz w:val="20"/>
              </w:rPr>
              <w:t>Dates</w:t>
            </w:r>
            <w:r>
              <w:rPr>
                <w:spacing w:val="-10"/>
                <w:sz w:val="20"/>
              </w:rPr>
              <w:t xml:space="preserve"> </w:t>
            </w:r>
            <w:r>
              <w:rPr>
                <w:sz w:val="20"/>
              </w:rPr>
              <w:t>and</w:t>
            </w:r>
            <w:r>
              <w:rPr>
                <w:spacing w:val="-10"/>
                <w:sz w:val="20"/>
              </w:rPr>
              <w:t xml:space="preserve"> </w:t>
            </w:r>
            <w:r>
              <w:rPr>
                <w:sz w:val="20"/>
              </w:rPr>
              <w:t>Times</w:t>
            </w:r>
            <w:r>
              <w:rPr>
                <w:spacing w:val="-10"/>
                <w:sz w:val="20"/>
              </w:rPr>
              <w:t xml:space="preserve"> </w:t>
            </w:r>
            <w:r>
              <w:rPr>
                <w:sz w:val="20"/>
              </w:rPr>
              <w:t>set</w:t>
            </w:r>
            <w:r>
              <w:rPr>
                <w:spacing w:val="-10"/>
                <w:sz w:val="20"/>
              </w:rPr>
              <w:t xml:space="preserve"> </w:t>
            </w:r>
            <w:r>
              <w:rPr>
                <w:sz w:val="20"/>
              </w:rPr>
              <w:t>by exam board</w:t>
            </w:r>
          </w:p>
          <w:p w14:paraId="2AAF4CA5" w14:textId="77777777" w:rsidR="003158E5" w:rsidRDefault="003158E5" w:rsidP="003158E5">
            <w:pPr>
              <w:pStyle w:val="TableParagraph"/>
              <w:spacing w:before="14"/>
              <w:rPr>
                <w:rFonts w:ascii="Times New Roman"/>
                <w:sz w:val="20"/>
              </w:rPr>
            </w:pPr>
          </w:p>
          <w:p w14:paraId="0F38D79B" w14:textId="65CCB57C" w:rsidR="00E571B1" w:rsidRDefault="003158E5" w:rsidP="003158E5">
            <w:pPr>
              <w:pStyle w:val="TableParagraph"/>
              <w:spacing w:before="31"/>
              <w:rPr>
                <w:rFonts w:ascii="Times New Roman"/>
                <w:sz w:val="20"/>
              </w:rPr>
            </w:pPr>
            <w:r>
              <w:rPr>
                <w:sz w:val="20"/>
              </w:rPr>
              <w:t xml:space="preserve">        </w:t>
            </w:r>
            <w:r>
              <w:rPr>
                <w:sz w:val="20"/>
              </w:rPr>
              <w:t>Sequencing</w:t>
            </w:r>
            <w:r>
              <w:rPr>
                <w:spacing w:val="-7"/>
                <w:sz w:val="20"/>
              </w:rPr>
              <w:t xml:space="preserve"> </w:t>
            </w:r>
            <w:r>
              <w:rPr>
                <w:sz w:val="20"/>
              </w:rPr>
              <w:t>of</w:t>
            </w:r>
            <w:r>
              <w:rPr>
                <w:spacing w:val="-9"/>
                <w:sz w:val="20"/>
              </w:rPr>
              <w:t xml:space="preserve"> </w:t>
            </w:r>
            <w:r>
              <w:rPr>
                <w:spacing w:val="-4"/>
                <w:sz w:val="20"/>
              </w:rPr>
              <w:t>Exam</w:t>
            </w:r>
          </w:p>
          <w:p w14:paraId="12B41B4B" w14:textId="145F4AF1" w:rsidR="00E571B1" w:rsidRDefault="00E571B1" w:rsidP="00E571B1">
            <w:pPr>
              <w:pStyle w:val="TableParagraph"/>
              <w:ind w:left="4" w:right="4"/>
              <w:jc w:val="center"/>
              <w:rPr>
                <w:sz w:val="20"/>
              </w:rPr>
            </w:pPr>
          </w:p>
        </w:tc>
        <w:tc>
          <w:tcPr>
            <w:tcW w:w="2269" w:type="dxa"/>
          </w:tcPr>
          <w:p w14:paraId="2287D8C0" w14:textId="77777777" w:rsidR="00E571B1" w:rsidRDefault="00E571B1" w:rsidP="00E571B1">
            <w:pPr>
              <w:pStyle w:val="TableParagraph"/>
              <w:rPr>
                <w:rFonts w:ascii="Times New Roman"/>
                <w:sz w:val="20"/>
              </w:rPr>
            </w:pPr>
          </w:p>
          <w:p w14:paraId="509302AF" w14:textId="77777777" w:rsidR="00E571B1" w:rsidRDefault="00E571B1" w:rsidP="00E571B1">
            <w:pPr>
              <w:pStyle w:val="TableParagraph"/>
              <w:spacing w:before="31"/>
              <w:rPr>
                <w:rFonts w:ascii="Times New Roman"/>
                <w:sz w:val="20"/>
              </w:rPr>
            </w:pPr>
          </w:p>
          <w:p w14:paraId="32DAD19C" w14:textId="77777777" w:rsidR="00E571B1" w:rsidRDefault="00E571B1" w:rsidP="00E571B1">
            <w:pPr>
              <w:pStyle w:val="TableParagraph"/>
              <w:ind w:left="14" w:right="15"/>
              <w:jc w:val="center"/>
              <w:rPr>
                <w:sz w:val="20"/>
              </w:rPr>
            </w:pPr>
            <w:r>
              <w:rPr>
                <w:spacing w:val="-5"/>
                <w:sz w:val="20"/>
              </w:rPr>
              <w:t>N/A</w:t>
            </w:r>
          </w:p>
        </w:tc>
      </w:tr>
    </w:tbl>
    <w:p w14:paraId="672EEFE3" w14:textId="0EB5CA2F" w:rsidR="00180145" w:rsidRDefault="00180145">
      <w:pPr>
        <w:pStyle w:val="BodyText"/>
        <w:rPr>
          <w:rFonts w:ascii="Times New Roman"/>
          <w:b w:val="0"/>
          <w:i w:val="0"/>
          <w:sz w:val="13"/>
        </w:rPr>
      </w:pPr>
    </w:p>
    <w:p w14:paraId="6F1A2412" w14:textId="77777777" w:rsidR="00180145" w:rsidRDefault="00180145">
      <w:pPr>
        <w:pStyle w:val="BodyText"/>
        <w:rPr>
          <w:rFonts w:ascii="Times New Roman"/>
          <w:b w:val="0"/>
          <w:i w:val="0"/>
          <w:sz w:val="13"/>
        </w:rPr>
      </w:pPr>
    </w:p>
    <w:p w14:paraId="443C7D6B" w14:textId="77777777" w:rsidR="008D6764" w:rsidRDefault="008D6764">
      <w:pPr>
        <w:rPr>
          <w:sz w:val="20"/>
        </w:rPr>
        <w:sectPr w:rsidR="008D6764">
          <w:pgSz w:w="16840" w:h="11910" w:orient="landscape"/>
          <w:pgMar w:top="1400" w:right="440" w:bottom="280" w:left="540" w:header="336" w:footer="0" w:gutter="0"/>
          <w:cols w:space="720"/>
        </w:sectPr>
      </w:pPr>
    </w:p>
    <w:p w14:paraId="5FA449FC" w14:textId="77777777" w:rsidR="008D6764" w:rsidRDefault="008D6764">
      <w:pPr>
        <w:pStyle w:val="BodyText"/>
        <w:rPr>
          <w:rFonts w:ascii="Times New Roman"/>
          <w:b w:val="0"/>
          <w:i w:val="0"/>
          <w:sz w:val="13"/>
        </w:rPr>
      </w:pPr>
    </w:p>
    <w:p w14:paraId="763E49E2" w14:textId="77777777" w:rsidR="008D6764" w:rsidRDefault="008D6764">
      <w:pPr>
        <w:jc w:val="center"/>
        <w:rPr>
          <w:sz w:val="20"/>
        </w:rPr>
        <w:sectPr w:rsidR="008D6764">
          <w:pgSz w:w="16840" w:h="11910" w:orient="landscape"/>
          <w:pgMar w:top="1400" w:right="440" w:bottom="280" w:left="540" w:header="336" w:footer="0" w:gutter="0"/>
          <w:cols w:space="720"/>
        </w:sectPr>
      </w:pPr>
    </w:p>
    <w:p w14:paraId="4EA561F4" w14:textId="77777777" w:rsidR="008D6764" w:rsidRDefault="008D6764">
      <w:pPr>
        <w:pStyle w:val="BodyText"/>
        <w:rPr>
          <w:rFonts w:ascii="Times New Roman"/>
          <w:b w:val="0"/>
          <w:i w:val="0"/>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2268"/>
        <w:gridCol w:w="2269"/>
        <w:gridCol w:w="2269"/>
        <w:gridCol w:w="2269"/>
        <w:gridCol w:w="2270"/>
        <w:gridCol w:w="2269"/>
      </w:tblGrid>
      <w:tr w:rsidR="008D6764" w14:paraId="3A48C149" w14:textId="77777777">
        <w:trPr>
          <w:trHeight w:val="1709"/>
        </w:trPr>
        <w:tc>
          <w:tcPr>
            <w:tcW w:w="2000" w:type="dxa"/>
            <w:tcBorders>
              <w:top w:val="nil"/>
            </w:tcBorders>
          </w:tcPr>
          <w:p w14:paraId="39ABBB69" w14:textId="77777777" w:rsidR="008D6764" w:rsidRDefault="008D6764">
            <w:pPr>
              <w:pStyle w:val="TableParagraph"/>
              <w:rPr>
                <w:rFonts w:ascii="Times New Roman"/>
                <w:sz w:val="20"/>
              </w:rPr>
            </w:pPr>
          </w:p>
        </w:tc>
        <w:tc>
          <w:tcPr>
            <w:tcW w:w="2268" w:type="dxa"/>
          </w:tcPr>
          <w:p w14:paraId="0C4188F5" w14:textId="77777777" w:rsidR="008D6764" w:rsidRDefault="008D6764">
            <w:pPr>
              <w:pStyle w:val="TableParagraph"/>
              <w:spacing w:before="13"/>
              <w:rPr>
                <w:rFonts w:ascii="Times New Roman"/>
                <w:sz w:val="20"/>
              </w:rPr>
            </w:pPr>
          </w:p>
          <w:p w14:paraId="492FE25D" w14:textId="77777777" w:rsidR="008D6764" w:rsidRDefault="001F5395">
            <w:pPr>
              <w:pStyle w:val="TableParagraph"/>
              <w:ind w:left="409" w:right="17" w:hanging="262"/>
              <w:rPr>
                <w:sz w:val="20"/>
              </w:rPr>
            </w:pPr>
            <w:r>
              <w:rPr>
                <w:sz w:val="20"/>
              </w:rPr>
              <w:t>Prepares</w:t>
            </w:r>
            <w:r>
              <w:rPr>
                <w:spacing w:val="-12"/>
                <w:sz w:val="20"/>
              </w:rPr>
              <w:t xml:space="preserve"> </w:t>
            </w:r>
            <w:r>
              <w:rPr>
                <w:sz w:val="20"/>
              </w:rPr>
              <w:t>for</w:t>
            </w:r>
            <w:r>
              <w:rPr>
                <w:spacing w:val="-11"/>
                <w:sz w:val="20"/>
              </w:rPr>
              <w:t xml:space="preserve"> </w:t>
            </w:r>
            <w:r>
              <w:rPr>
                <w:sz w:val="20"/>
              </w:rPr>
              <w:t>sequencing of exam structure</w:t>
            </w:r>
          </w:p>
        </w:tc>
        <w:tc>
          <w:tcPr>
            <w:tcW w:w="2269" w:type="dxa"/>
          </w:tcPr>
          <w:p w14:paraId="4D0BEEF0" w14:textId="77777777" w:rsidR="008D6764" w:rsidRDefault="008D6764">
            <w:pPr>
              <w:pStyle w:val="TableParagraph"/>
              <w:spacing w:before="13"/>
              <w:rPr>
                <w:rFonts w:ascii="Times New Roman"/>
                <w:sz w:val="20"/>
              </w:rPr>
            </w:pPr>
          </w:p>
          <w:p w14:paraId="5DDA4F44" w14:textId="77777777" w:rsidR="008D6764" w:rsidRDefault="001F5395">
            <w:pPr>
              <w:pStyle w:val="TableParagraph"/>
              <w:ind w:left="409" w:right="18" w:hanging="262"/>
              <w:rPr>
                <w:sz w:val="20"/>
              </w:rPr>
            </w:pPr>
            <w:r>
              <w:rPr>
                <w:sz w:val="20"/>
              </w:rPr>
              <w:t>Prepares</w:t>
            </w:r>
            <w:r>
              <w:rPr>
                <w:spacing w:val="-12"/>
                <w:sz w:val="20"/>
              </w:rPr>
              <w:t xml:space="preserve"> </w:t>
            </w:r>
            <w:r>
              <w:rPr>
                <w:sz w:val="20"/>
              </w:rPr>
              <w:t>for</w:t>
            </w:r>
            <w:r>
              <w:rPr>
                <w:spacing w:val="-11"/>
                <w:sz w:val="20"/>
              </w:rPr>
              <w:t xml:space="preserve"> </w:t>
            </w:r>
            <w:r>
              <w:rPr>
                <w:sz w:val="20"/>
              </w:rPr>
              <w:t>sequencing of exam structure</w:t>
            </w:r>
          </w:p>
        </w:tc>
        <w:tc>
          <w:tcPr>
            <w:tcW w:w="2269" w:type="dxa"/>
            <w:tcBorders>
              <w:top w:val="nil"/>
            </w:tcBorders>
          </w:tcPr>
          <w:p w14:paraId="1B1FDAFE" w14:textId="77777777" w:rsidR="008D6764" w:rsidRDefault="001F5395">
            <w:pPr>
              <w:pStyle w:val="TableParagraph"/>
              <w:ind w:left="384" w:right="383"/>
              <w:jc w:val="center"/>
              <w:rPr>
                <w:sz w:val="20"/>
              </w:rPr>
            </w:pPr>
            <w:r>
              <w:rPr>
                <w:sz w:val="20"/>
              </w:rPr>
              <w:t>Planning</w:t>
            </w:r>
            <w:r>
              <w:rPr>
                <w:spacing w:val="-12"/>
                <w:sz w:val="20"/>
              </w:rPr>
              <w:t xml:space="preserve"> </w:t>
            </w:r>
            <w:r>
              <w:rPr>
                <w:sz w:val="20"/>
              </w:rPr>
              <w:t xml:space="preserve">and </w:t>
            </w:r>
            <w:r>
              <w:rPr>
                <w:spacing w:val="-2"/>
                <w:sz w:val="20"/>
              </w:rPr>
              <w:t>Preparation</w:t>
            </w:r>
          </w:p>
          <w:p w14:paraId="3020FC58" w14:textId="77777777" w:rsidR="008D6764" w:rsidRDefault="001F5395">
            <w:pPr>
              <w:pStyle w:val="TableParagraph"/>
              <w:ind w:left="294" w:right="291"/>
              <w:jc w:val="center"/>
              <w:rPr>
                <w:sz w:val="20"/>
              </w:rPr>
            </w:pPr>
            <w:r>
              <w:rPr>
                <w:sz w:val="20"/>
              </w:rPr>
              <w:t>Skills</w:t>
            </w:r>
            <w:r>
              <w:rPr>
                <w:spacing w:val="-12"/>
                <w:sz w:val="20"/>
              </w:rPr>
              <w:t xml:space="preserve"> </w:t>
            </w:r>
            <w:r>
              <w:rPr>
                <w:sz w:val="20"/>
              </w:rPr>
              <w:t xml:space="preserve">Development </w:t>
            </w:r>
            <w:r>
              <w:rPr>
                <w:spacing w:val="-2"/>
                <w:sz w:val="20"/>
              </w:rPr>
              <w:t>Rehearsal Performance Evaluate</w:t>
            </w:r>
          </w:p>
        </w:tc>
        <w:tc>
          <w:tcPr>
            <w:tcW w:w="2269" w:type="dxa"/>
          </w:tcPr>
          <w:p w14:paraId="7C7D8D0A" w14:textId="77777777" w:rsidR="008D6764" w:rsidRDefault="001F5395">
            <w:pPr>
              <w:pStyle w:val="TableParagraph"/>
              <w:ind w:left="384" w:right="383"/>
              <w:jc w:val="center"/>
              <w:rPr>
                <w:sz w:val="20"/>
              </w:rPr>
            </w:pPr>
            <w:r>
              <w:rPr>
                <w:sz w:val="20"/>
              </w:rPr>
              <w:t>Planning</w:t>
            </w:r>
            <w:r>
              <w:rPr>
                <w:spacing w:val="-12"/>
                <w:sz w:val="20"/>
              </w:rPr>
              <w:t xml:space="preserve"> </w:t>
            </w:r>
            <w:r>
              <w:rPr>
                <w:sz w:val="20"/>
              </w:rPr>
              <w:t xml:space="preserve">and </w:t>
            </w:r>
            <w:r>
              <w:rPr>
                <w:spacing w:val="-2"/>
                <w:sz w:val="20"/>
              </w:rPr>
              <w:t>Preparation</w:t>
            </w:r>
          </w:p>
          <w:p w14:paraId="7798A700" w14:textId="77777777" w:rsidR="008D6764" w:rsidRDefault="001F5395">
            <w:pPr>
              <w:pStyle w:val="TableParagraph"/>
              <w:ind w:left="293" w:right="292"/>
              <w:jc w:val="center"/>
              <w:rPr>
                <w:sz w:val="20"/>
              </w:rPr>
            </w:pPr>
            <w:r>
              <w:rPr>
                <w:sz w:val="20"/>
              </w:rPr>
              <w:t>Skills</w:t>
            </w:r>
            <w:r>
              <w:rPr>
                <w:spacing w:val="-12"/>
                <w:sz w:val="20"/>
              </w:rPr>
              <w:t xml:space="preserve"> </w:t>
            </w:r>
            <w:r>
              <w:rPr>
                <w:sz w:val="20"/>
              </w:rPr>
              <w:t xml:space="preserve">Development </w:t>
            </w:r>
            <w:r>
              <w:rPr>
                <w:spacing w:val="-2"/>
                <w:sz w:val="20"/>
              </w:rPr>
              <w:t>Rehearsal Performance Evaluate</w:t>
            </w:r>
          </w:p>
        </w:tc>
        <w:tc>
          <w:tcPr>
            <w:tcW w:w="2270" w:type="dxa"/>
          </w:tcPr>
          <w:p w14:paraId="364B9A45" w14:textId="77777777" w:rsidR="008D6764" w:rsidRDefault="008D6764">
            <w:pPr>
              <w:pStyle w:val="TableParagraph"/>
              <w:rPr>
                <w:rFonts w:ascii="Times New Roman"/>
                <w:sz w:val="20"/>
              </w:rPr>
            </w:pPr>
          </w:p>
        </w:tc>
        <w:tc>
          <w:tcPr>
            <w:tcW w:w="2269" w:type="dxa"/>
            <w:tcBorders>
              <w:top w:val="nil"/>
            </w:tcBorders>
          </w:tcPr>
          <w:p w14:paraId="0D6A18DE" w14:textId="77777777" w:rsidR="008D6764" w:rsidRDefault="008D6764">
            <w:pPr>
              <w:pStyle w:val="TableParagraph"/>
              <w:rPr>
                <w:rFonts w:ascii="Times New Roman"/>
                <w:sz w:val="20"/>
              </w:rPr>
            </w:pPr>
          </w:p>
        </w:tc>
      </w:tr>
      <w:tr w:rsidR="008D6764" w14:paraId="5736EFC5" w14:textId="77777777">
        <w:trPr>
          <w:trHeight w:val="280"/>
        </w:trPr>
        <w:tc>
          <w:tcPr>
            <w:tcW w:w="2000" w:type="dxa"/>
          </w:tcPr>
          <w:p w14:paraId="142BCFAF" w14:textId="77777777" w:rsidR="008D6764" w:rsidRDefault="001F5395">
            <w:pPr>
              <w:pStyle w:val="TableParagraph"/>
              <w:spacing w:before="18" w:line="242" w:lineRule="exact"/>
              <w:ind w:left="3" w:right="1"/>
              <w:jc w:val="center"/>
              <w:rPr>
                <w:sz w:val="20"/>
              </w:rPr>
            </w:pPr>
            <w:r>
              <w:rPr>
                <w:sz w:val="20"/>
              </w:rPr>
              <w:t>Extended</w:t>
            </w:r>
            <w:r>
              <w:rPr>
                <w:spacing w:val="-10"/>
                <w:sz w:val="20"/>
              </w:rPr>
              <w:t xml:space="preserve"> </w:t>
            </w:r>
            <w:r>
              <w:rPr>
                <w:spacing w:val="-2"/>
                <w:sz w:val="20"/>
              </w:rPr>
              <w:t>Learning</w:t>
            </w:r>
          </w:p>
        </w:tc>
        <w:tc>
          <w:tcPr>
            <w:tcW w:w="2268" w:type="dxa"/>
          </w:tcPr>
          <w:p w14:paraId="6FCB2EF5" w14:textId="77777777" w:rsidR="008D6764" w:rsidRDefault="001F5395">
            <w:pPr>
              <w:pStyle w:val="TableParagraph"/>
              <w:spacing w:before="18" w:line="242" w:lineRule="exact"/>
              <w:ind w:left="5" w:right="2"/>
              <w:jc w:val="center"/>
              <w:rPr>
                <w:sz w:val="20"/>
              </w:rPr>
            </w:pPr>
            <w:r>
              <w:rPr>
                <w:sz w:val="20"/>
              </w:rPr>
              <w:t>Revision</w:t>
            </w:r>
            <w:r>
              <w:rPr>
                <w:spacing w:val="-6"/>
                <w:sz w:val="20"/>
              </w:rPr>
              <w:t xml:space="preserve"> </w:t>
            </w:r>
            <w:r>
              <w:rPr>
                <w:sz w:val="20"/>
              </w:rPr>
              <w:t>and</w:t>
            </w:r>
            <w:r>
              <w:rPr>
                <w:spacing w:val="-5"/>
                <w:sz w:val="20"/>
              </w:rPr>
              <w:t xml:space="preserve"> </w:t>
            </w:r>
            <w:r>
              <w:rPr>
                <w:sz w:val="20"/>
              </w:rPr>
              <w:t>Exam</w:t>
            </w:r>
            <w:r>
              <w:rPr>
                <w:spacing w:val="-6"/>
                <w:sz w:val="20"/>
              </w:rPr>
              <w:t xml:space="preserve"> </w:t>
            </w:r>
            <w:r>
              <w:rPr>
                <w:spacing w:val="-4"/>
                <w:sz w:val="20"/>
              </w:rPr>
              <w:t>Prep</w:t>
            </w:r>
          </w:p>
        </w:tc>
        <w:tc>
          <w:tcPr>
            <w:tcW w:w="2269" w:type="dxa"/>
          </w:tcPr>
          <w:p w14:paraId="60D56AA8" w14:textId="77777777" w:rsidR="008D6764" w:rsidRDefault="001F5395">
            <w:pPr>
              <w:pStyle w:val="TableParagraph"/>
              <w:spacing w:before="18" w:line="242" w:lineRule="exact"/>
              <w:ind w:left="14" w:right="12"/>
              <w:jc w:val="center"/>
              <w:rPr>
                <w:sz w:val="20"/>
              </w:rPr>
            </w:pPr>
            <w:r>
              <w:rPr>
                <w:sz w:val="20"/>
              </w:rPr>
              <w:t>Revision</w:t>
            </w:r>
            <w:r>
              <w:rPr>
                <w:spacing w:val="-6"/>
                <w:sz w:val="20"/>
              </w:rPr>
              <w:t xml:space="preserve"> </w:t>
            </w:r>
            <w:r>
              <w:rPr>
                <w:sz w:val="20"/>
              </w:rPr>
              <w:t>and</w:t>
            </w:r>
            <w:r>
              <w:rPr>
                <w:spacing w:val="-5"/>
                <w:sz w:val="20"/>
              </w:rPr>
              <w:t xml:space="preserve"> </w:t>
            </w:r>
            <w:r>
              <w:rPr>
                <w:sz w:val="20"/>
              </w:rPr>
              <w:t>Exam</w:t>
            </w:r>
            <w:r>
              <w:rPr>
                <w:spacing w:val="-6"/>
                <w:sz w:val="20"/>
              </w:rPr>
              <w:t xml:space="preserve"> </w:t>
            </w:r>
            <w:r>
              <w:rPr>
                <w:spacing w:val="-4"/>
                <w:sz w:val="20"/>
              </w:rPr>
              <w:t>Prep</w:t>
            </w:r>
          </w:p>
        </w:tc>
        <w:tc>
          <w:tcPr>
            <w:tcW w:w="2269" w:type="dxa"/>
          </w:tcPr>
          <w:p w14:paraId="7669A065" w14:textId="77777777" w:rsidR="008D6764" w:rsidRDefault="001F5395">
            <w:pPr>
              <w:pStyle w:val="TableParagraph"/>
              <w:spacing w:before="18" w:line="242" w:lineRule="exact"/>
              <w:ind w:left="14" w:right="13"/>
              <w:jc w:val="center"/>
              <w:rPr>
                <w:sz w:val="20"/>
              </w:rPr>
            </w:pPr>
            <w:r>
              <w:rPr>
                <w:sz w:val="20"/>
              </w:rPr>
              <w:t>Revision</w:t>
            </w:r>
            <w:r>
              <w:rPr>
                <w:spacing w:val="-6"/>
                <w:sz w:val="20"/>
              </w:rPr>
              <w:t xml:space="preserve"> </w:t>
            </w:r>
            <w:r>
              <w:rPr>
                <w:sz w:val="20"/>
              </w:rPr>
              <w:t>and</w:t>
            </w:r>
            <w:r>
              <w:rPr>
                <w:spacing w:val="-5"/>
                <w:sz w:val="20"/>
              </w:rPr>
              <w:t xml:space="preserve"> </w:t>
            </w:r>
            <w:r>
              <w:rPr>
                <w:sz w:val="20"/>
              </w:rPr>
              <w:t>Exam</w:t>
            </w:r>
            <w:r>
              <w:rPr>
                <w:spacing w:val="-6"/>
                <w:sz w:val="20"/>
              </w:rPr>
              <w:t xml:space="preserve"> </w:t>
            </w:r>
            <w:r>
              <w:rPr>
                <w:spacing w:val="-4"/>
                <w:sz w:val="20"/>
              </w:rPr>
              <w:t>Prep</w:t>
            </w:r>
          </w:p>
        </w:tc>
        <w:tc>
          <w:tcPr>
            <w:tcW w:w="2269" w:type="dxa"/>
          </w:tcPr>
          <w:p w14:paraId="4D3B3C13" w14:textId="77777777" w:rsidR="008D6764" w:rsidRDefault="001F5395">
            <w:pPr>
              <w:pStyle w:val="TableParagraph"/>
              <w:spacing w:before="18" w:line="242" w:lineRule="exact"/>
              <w:ind w:left="14" w:right="13"/>
              <w:jc w:val="center"/>
              <w:rPr>
                <w:sz w:val="20"/>
              </w:rPr>
            </w:pPr>
            <w:r>
              <w:rPr>
                <w:sz w:val="20"/>
              </w:rPr>
              <w:t>Revision</w:t>
            </w:r>
            <w:r>
              <w:rPr>
                <w:spacing w:val="-6"/>
                <w:sz w:val="20"/>
              </w:rPr>
              <w:t xml:space="preserve"> </w:t>
            </w:r>
            <w:r>
              <w:rPr>
                <w:sz w:val="20"/>
              </w:rPr>
              <w:t>and</w:t>
            </w:r>
            <w:r>
              <w:rPr>
                <w:spacing w:val="-3"/>
                <w:sz w:val="20"/>
              </w:rPr>
              <w:t xml:space="preserve"> </w:t>
            </w:r>
            <w:r>
              <w:rPr>
                <w:sz w:val="20"/>
              </w:rPr>
              <w:t>Exam</w:t>
            </w:r>
            <w:r>
              <w:rPr>
                <w:spacing w:val="-7"/>
                <w:sz w:val="20"/>
              </w:rPr>
              <w:t xml:space="preserve"> </w:t>
            </w:r>
            <w:r>
              <w:rPr>
                <w:spacing w:val="-4"/>
                <w:sz w:val="20"/>
              </w:rPr>
              <w:t>Prep</w:t>
            </w:r>
          </w:p>
        </w:tc>
        <w:tc>
          <w:tcPr>
            <w:tcW w:w="2270" w:type="dxa"/>
          </w:tcPr>
          <w:p w14:paraId="747C88A1" w14:textId="77777777" w:rsidR="008D6764" w:rsidRDefault="001F5395">
            <w:pPr>
              <w:pStyle w:val="TableParagraph"/>
              <w:spacing w:before="18" w:line="242" w:lineRule="exact"/>
              <w:ind w:left="4" w:right="4"/>
              <w:jc w:val="center"/>
              <w:rPr>
                <w:sz w:val="20"/>
              </w:rPr>
            </w:pPr>
            <w:r>
              <w:rPr>
                <w:spacing w:val="-5"/>
                <w:sz w:val="20"/>
              </w:rPr>
              <w:t>N/A</w:t>
            </w:r>
          </w:p>
        </w:tc>
        <w:tc>
          <w:tcPr>
            <w:tcW w:w="2269" w:type="dxa"/>
          </w:tcPr>
          <w:p w14:paraId="68927F9F" w14:textId="77777777" w:rsidR="008D6764" w:rsidRDefault="001F5395">
            <w:pPr>
              <w:pStyle w:val="TableParagraph"/>
              <w:spacing w:before="18" w:line="242" w:lineRule="exact"/>
              <w:ind w:left="14" w:right="15"/>
              <w:jc w:val="center"/>
              <w:rPr>
                <w:sz w:val="20"/>
              </w:rPr>
            </w:pPr>
            <w:r>
              <w:rPr>
                <w:spacing w:val="-5"/>
                <w:sz w:val="20"/>
              </w:rPr>
              <w:t>N/A</w:t>
            </w:r>
          </w:p>
        </w:tc>
      </w:tr>
      <w:tr w:rsidR="008D6764" w14:paraId="00B1FDF9" w14:textId="77777777">
        <w:trPr>
          <w:trHeight w:val="278"/>
        </w:trPr>
        <w:tc>
          <w:tcPr>
            <w:tcW w:w="2000" w:type="dxa"/>
          </w:tcPr>
          <w:p w14:paraId="71993FD1" w14:textId="77777777" w:rsidR="008D6764" w:rsidRDefault="001F5395">
            <w:pPr>
              <w:pStyle w:val="TableParagraph"/>
              <w:spacing w:before="18" w:line="240" w:lineRule="exact"/>
              <w:ind w:left="3" w:right="1"/>
              <w:jc w:val="center"/>
              <w:rPr>
                <w:sz w:val="20"/>
              </w:rPr>
            </w:pPr>
            <w:r>
              <w:rPr>
                <w:sz w:val="20"/>
              </w:rPr>
              <w:t>Formal</w:t>
            </w:r>
            <w:r>
              <w:rPr>
                <w:spacing w:val="-6"/>
                <w:sz w:val="20"/>
              </w:rPr>
              <w:t xml:space="preserve"> </w:t>
            </w:r>
            <w:r>
              <w:rPr>
                <w:spacing w:val="-2"/>
                <w:sz w:val="20"/>
              </w:rPr>
              <w:t>Assessment</w:t>
            </w:r>
          </w:p>
        </w:tc>
        <w:tc>
          <w:tcPr>
            <w:tcW w:w="2268" w:type="dxa"/>
          </w:tcPr>
          <w:p w14:paraId="1F321A4E" w14:textId="77777777" w:rsidR="008D6764" w:rsidRDefault="001F5395">
            <w:pPr>
              <w:pStyle w:val="TableParagraph"/>
              <w:spacing w:before="18" w:line="240" w:lineRule="exact"/>
              <w:ind w:left="5" w:right="1"/>
              <w:jc w:val="center"/>
              <w:rPr>
                <w:sz w:val="20"/>
              </w:rPr>
            </w:pPr>
            <w:r>
              <w:rPr>
                <w:sz w:val="20"/>
              </w:rPr>
              <w:t>Externally</w:t>
            </w:r>
            <w:r>
              <w:rPr>
                <w:spacing w:val="-11"/>
                <w:sz w:val="20"/>
              </w:rPr>
              <w:t xml:space="preserve"> </w:t>
            </w:r>
            <w:r>
              <w:rPr>
                <w:spacing w:val="-2"/>
                <w:sz w:val="20"/>
              </w:rPr>
              <w:t>assessed</w:t>
            </w:r>
          </w:p>
        </w:tc>
        <w:tc>
          <w:tcPr>
            <w:tcW w:w="2269" w:type="dxa"/>
          </w:tcPr>
          <w:p w14:paraId="6027F308" w14:textId="77777777" w:rsidR="008D6764" w:rsidRDefault="001F5395">
            <w:pPr>
              <w:pStyle w:val="TableParagraph"/>
              <w:spacing w:before="18" w:line="240" w:lineRule="exact"/>
              <w:ind w:left="14" w:right="11"/>
              <w:jc w:val="center"/>
              <w:rPr>
                <w:sz w:val="20"/>
              </w:rPr>
            </w:pPr>
            <w:r>
              <w:rPr>
                <w:sz w:val="20"/>
              </w:rPr>
              <w:t>Externally</w:t>
            </w:r>
            <w:r>
              <w:rPr>
                <w:spacing w:val="-11"/>
                <w:sz w:val="20"/>
              </w:rPr>
              <w:t xml:space="preserve"> </w:t>
            </w:r>
            <w:r>
              <w:rPr>
                <w:spacing w:val="-2"/>
                <w:sz w:val="20"/>
              </w:rPr>
              <w:t>assessed</w:t>
            </w:r>
          </w:p>
        </w:tc>
        <w:tc>
          <w:tcPr>
            <w:tcW w:w="2269" w:type="dxa"/>
          </w:tcPr>
          <w:p w14:paraId="77A36BCB" w14:textId="77777777" w:rsidR="008D6764" w:rsidRDefault="001F5395">
            <w:pPr>
              <w:pStyle w:val="TableParagraph"/>
              <w:spacing w:before="18" w:line="240" w:lineRule="exact"/>
              <w:ind w:left="14" w:right="12"/>
              <w:jc w:val="center"/>
              <w:rPr>
                <w:sz w:val="20"/>
              </w:rPr>
            </w:pPr>
            <w:r>
              <w:rPr>
                <w:sz w:val="20"/>
              </w:rPr>
              <w:t>Externally</w:t>
            </w:r>
            <w:r>
              <w:rPr>
                <w:spacing w:val="-11"/>
                <w:sz w:val="20"/>
              </w:rPr>
              <w:t xml:space="preserve"> </w:t>
            </w:r>
            <w:r>
              <w:rPr>
                <w:spacing w:val="-2"/>
                <w:sz w:val="20"/>
              </w:rPr>
              <w:t>assessed</w:t>
            </w:r>
          </w:p>
        </w:tc>
        <w:tc>
          <w:tcPr>
            <w:tcW w:w="2269" w:type="dxa"/>
          </w:tcPr>
          <w:p w14:paraId="536B4E8B" w14:textId="77777777" w:rsidR="008D6764" w:rsidRDefault="001F5395">
            <w:pPr>
              <w:pStyle w:val="TableParagraph"/>
              <w:spacing w:before="18" w:line="240" w:lineRule="exact"/>
              <w:ind w:left="14" w:right="13"/>
              <w:jc w:val="center"/>
              <w:rPr>
                <w:sz w:val="20"/>
              </w:rPr>
            </w:pPr>
            <w:r>
              <w:rPr>
                <w:sz w:val="20"/>
              </w:rPr>
              <w:t>Externally</w:t>
            </w:r>
            <w:r>
              <w:rPr>
                <w:spacing w:val="-11"/>
                <w:sz w:val="20"/>
              </w:rPr>
              <w:t xml:space="preserve"> </w:t>
            </w:r>
            <w:r>
              <w:rPr>
                <w:spacing w:val="-2"/>
                <w:sz w:val="20"/>
              </w:rPr>
              <w:t>assessed</w:t>
            </w:r>
          </w:p>
        </w:tc>
        <w:tc>
          <w:tcPr>
            <w:tcW w:w="2270" w:type="dxa"/>
          </w:tcPr>
          <w:p w14:paraId="56B117D1" w14:textId="77777777" w:rsidR="008D6764" w:rsidRDefault="001F5395">
            <w:pPr>
              <w:pStyle w:val="TableParagraph"/>
              <w:spacing w:before="18" w:line="240" w:lineRule="exact"/>
              <w:ind w:left="4" w:right="4"/>
              <w:jc w:val="center"/>
              <w:rPr>
                <w:sz w:val="20"/>
              </w:rPr>
            </w:pPr>
            <w:r>
              <w:rPr>
                <w:spacing w:val="-5"/>
                <w:sz w:val="20"/>
              </w:rPr>
              <w:t>N/A</w:t>
            </w:r>
          </w:p>
        </w:tc>
        <w:tc>
          <w:tcPr>
            <w:tcW w:w="2269" w:type="dxa"/>
          </w:tcPr>
          <w:p w14:paraId="62EB874A" w14:textId="77777777" w:rsidR="008D6764" w:rsidRDefault="001F5395">
            <w:pPr>
              <w:pStyle w:val="TableParagraph"/>
              <w:spacing w:before="18" w:line="240" w:lineRule="exact"/>
              <w:ind w:left="14" w:right="15"/>
              <w:jc w:val="center"/>
              <w:rPr>
                <w:sz w:val="20"/>
              </w:rPr>
            </w:pPr>
            <w:r>
              <w:rPr>
                <w:spacing w:val="-5"/>
                <w:sz w:val="20"/>
              </w:rPr>
              <w:t>N/A</w:t>
            </w:r>
          </w:p>
        </w:tc>
      </w:tr>
      <w:tr w:rsidR="008D6764" w14:paraId="20B22EDA" w14:textId="77777777">
        <w:trPr>
          <w:trHeight w:val="280"/>
        </w:trPr>
        <w:tc>
          <w:tcPr>
            <w:tcW w:w="15614" w:type="dxa"/>
            <w:gridSpan w:val="7"/>
            <w:shd w:val="clear" w:color="auto" w:fill="94B3D6"/>
          </w:tcPr>
          <w:p w14:paraId="4768F600" w14:textId="77777777" w:rsidR="008D6764" w:rsidRDefault="001F5395">
            <w:pPr>
              <w:pStyle w:val="TableParagraph"/>
              <w:spacing w:before="20" w:line="240" w:lineRule="exact"/>
              <w:ind w:right="1"/>
              <w:jc w:val="center"/>
              <w:rPr>
                <w:sz w:val="20"/>
              </w:rPr>
            </w:pPr>
            <w:r>
              <w:rPr>
                <w:sz w:val="20"/>
              </w:rPr>
              <w:t>Post</w:t>
            </w:r>
            <w:r>
              <w:rPr>
                <w:spacing w:val="-6"/>
                <w:sz w:val="20"/>
              </w:rPr>
              <w:t xml:space="preserve"> </w:t>
            </w:r>
            <w:r>
              <w:rPr>
                <w:sz w:val="20"/>
              </w:rPr>
              <w:t>Year</w:t>
            </w:r>
            <w:r>
              <w:rPr>
                <w:spacing w:val="-5"/>
                <w:sz w:val="20"/>
              </w:rPr>
              <w:t xml:space="preserve"> 11</w:t>
            </w:r>
          </w:p>
        </w:tc>
      </w:tr>
      <w:tr w:rsidR="008D6764" w14:paraId="3FE4BBB6" w14:textId="77777777">
        <w:trPr>
          <w:trHeight w:val="1711"/>
        </w:trPr>
        <w:tc>
          <w:tcPr>
            <w:tcW w:w="8806" w:type="dxa"/>
            <w:gridSpan w:val="4"/>
          </w:tcPr>
          <w:p w14:paraId="6EBC1FC2" w14:textId="77777777" w:rsidR="008D6764" w:rsidRDefault="001F5395">
            <w:pPr>
              <w:pStyle w:val="TableParagraph"/>
              <w:spacing w:before="1"/>
              <w:ind w:left="2"/>
              <w:jc w:val="center"/>
              <w:rPr>
                <w:sz w:val="20"/>
              </w:rPr>
            </w:pPr>
            <w:r>
              <w:rPr>
                <w:spacing w:val="-2"/>
                <w:sz w:val="20"/>
              </w:rPr>
              <w:t>Further</w:t>
            </w:r>
            <w:r>
              <w:rPr>
                <w:spacing w:val="11"/>
                <w:sz w:val="20"/>
              </w:rPr>
              <w:t xml:space="preserve"> </w:t>
            </w:r>
            <w:r>
              <w:rPr>
                <w:spacing w:val="-2"/>
                <w:sz w:val="20"/>
              </w:rPr>
              <w:t>Education/training</w:t>
            </w:r>
            <w:r>
              <w:rPr>
                <w:spacing w:val="10"/>
                <w:sz w:val="20"/>
              </w:rPr>
              <w:t xml:space="preserve"> </w:t>
            </w:r>
            <w:r>
              <w:rPr>
                <w:spacing w:val="-5"/>
                <w:sz w:val="20"/>
              </w:rPr>
              <w:t>in:</w:t>
            </w:r>
          </w:p>
          <w:p w14:paraId="421B4904" w14:textId="77777777" w:rsidR="008D6764" w:rsidRDefault="008D6764">
            <w:pPr>
              <w:pStyle w:val="TableParagraph"/>
              <w:spacing w:before="15"/>
              <w:rPr>
                <w:rFonts w:ascii="Times New Roman"/>
                <w:sz w:val="20"/>
              </w:rPr>
            </w:pPr>
          </w:p>
          <w:p w14:paraId="2BCCFBE4" w14:textId="77777777" w:rsidR="008D6764" w:rsidRDefault="001F5395">
            <w:pPr>
              <w:pStyle w:val="TableParagraph"/>
              <w:spacing w:before="1"/>
              <w:ind w:left="1853" w:right="1849" w:firstLine="2"/>
              <w:jc w:val="center"/>
              <w:rPr>
                <w:sz w:val="20"/>
              </w:rPr>
            </w:pPr>
            <w:r>
              <w:rPr>
                <w:sz w:val="20"/>
              </w:rPr>
              <w:t>Performing Arts A-Level – East Norfolk Sixth Form College Drama and Theatre Studies A-Level – City College Norwich</w:t>
            </w:r>
            <w:r>
              <w:rPr>
                <w:spacing w:val="40"/>
                <w:sz w:val="20"/>
              </w:rPr>
              <w:t xml:space="preserve"> </w:t>
            </w:r>
            <w:r>
              <w:rPr>
                <w:sz w:val="20"/>
              </w:rPr>
              <w:t>UAL BTEC Level 3 Diploma in Dance- City College Norwich Performing</w:t>
            </w:r>
            <w:r>
              <w:rPr>
                <w:spacing w:val="-5"/>
                <w:sz w:val="20"/>
              </w:rPr>
              <w:t xml:space="preserve"> </w:t>
            </w:r>
            <w:r>
              <w:rPr>
                <w:sz w:val="20"/>
              </w:rPr>
              <w:t>Arts</w:t>
            </w:r>
            <w:r>
              <w:rPr>
                <w:spacing w:val="-5"/>
                <w:sz w:val="20"/>
              </w:rPr>
              <w:t xml:space="preserve"> </w:t>
            </w:r>
            <w:r>
              <w:rPr>
                <w:sz w:val="20"/>
              </w:rPr>
              <w:t>BTEC</w:t>
            </w:r>
            <w:r>
              <w:rPr>
                <w:spacing w:val="-5"/>
                <w:sz w:val="20"/>
              </w:rPr>
              <w:t xml:space="preserve"> </w:t>
            </w:r>
            <w:r>
              <w:rPr>
                <w:sz w:val="20"/>
              </w:rPr>
              <w:t>Level</w:t>
            </w:r>
            <w:r>
              <w:rPr>
                <w:spacing w:val="-5"/>
                <w:sz w:val="20"/>
              </w:rPr>
              <w:t xml:space="preserve"> </w:t>
            </w:r>
            <w:r>
              <w:rPr>
                <w:sz w:val="20"/>
              </w:rPr>
              <w:t>3 –</w:t>
            </w:r>
            <w:r>
              <w:rPr>
                <w:spacing w:val="-5"/>
                <w:sz w:val="20"/>
              </w:rPr>
              <w:t xml:space="preserve"> </w:t>
            </w:r>
            <w:r>
              <w:rPr>
                <w:sz w:val="20"/>
              </w:rPr>
              <w:t>East</w:t>
            </w:r>
            <w:r>
              <w:rPr>
                <w:spacing w:val="-5"/>
                <w:sz w:val="20"/>
              </w:rPr>
              <w:t xml:space="preserve"> </w:t>
            </w:r>
            <w:r>
              <w:rPr>
                <w:sz w:val="20"/>
              </w:rPr>
              <w:t>Norfolk</w:t>
            </w:r>
            <w:r>
              <w:rPr>
                <w:spacing w:val="-5"/>
                <w:sz w:val="20"/>
              </w:rPr>
              <w:t xml:space="preserve"> </w:t>
            </w:r>
            <w:r>
              <w:rPr>
                <w:sz w:val="20"/>
              </w:rPr>
              <w:t>Sixth</w:t>
            </w:r>
            <w:r>
              <w:rPr>
                <w:spacing w:val="-5"/>
                <w:sz w:val="20"/>
              </w:rPr>
              <w:t xml:space="preserve"> </w:t>
            </w:r>
            <w:r>
              <w:rPr>
                <w:sz w:val="20"/>
              </w:rPr>
              <w:t>Form</w:t>
            </w:r>
            <w:r>
              <w:rPr>
                <w:spacing w:val="-5"/>
                <w:sz w:val="20"/>
              </w:rPr>
              <w:t xml:space="preserve"> </w:t>
            </w:r>
            <w:r>
              <w:rPr>
                <w:sz w:val="20"/>
              </w:rPr>
              <w:t>College</w:t>
            </w:r>
          </w:p>
          <w:p w14:paraId="71E820B5" w14:textId="77777777" w:rsidR="008D6764" w:rsidRDefault="001F5395">
            <w:pPr>
              <w:pStyle w:val="TableParagraph"/>
              <w:spacing w:line="223" w:lineRule="exact"/>
              <w:ind w:left="2" w:right="1"/>
              <w:jc w:val="center"/>
              <w:rPr>
                <w:sz w:val="20"/>
              </w:rPr>
            </w:pPr>
            <w:r>
              <w:rPr>
                <w:sz w:val="20"/>
              </w:rPr>
              <w:t>Performing</w:t>
            </w:r>
            <w:r>
              <w:rPr>
                <w:spacing w:val="-6"/>
                <w:sz w:val="20"/>
              </w:rPr>
              <w:t xml:space="preserve"> </w:t>
            </w:r>
            <w:r>
              <w:rPr>
                <w:sz w:val="20"/>
              </w:rPr>
              <w:t>Arts</w:t>
            </w:r>
            <w:r>
              <w:rPr>
                <w:spacing w:val="-4"/>
                <w:sz w:val="20"/>
              </w:rPr>
              <w:t xml:space="preserve"> </w:t>
            </w:r>
            <w:r>
              <w:rPr>
                <w:sz w:val="20"/>
              </w:rPr>
              <w:t>BTEC</w:t>
            </w:r>
            <w:r>
              <w:rPr>
                <w:spacing w:val="-6"/>
                <w:sz w:val="20"/>
              </w:rPr>
              <w:t xml:space="preserve"> </w:t>
            </w:r>
            <w:r>
              <w:rPr>
                <w:sz w:val="20"/>
              </w:rPr>
              <w:t>L</w:t>
            </w:r>
            <w:r>
              <w:rPr>
                <w:sz w:val="20"/>
              </w:rPr>
              <w:t>evel</w:t>
            </w:r>
            <w:r>
              <w:rPr>
                <w:spacing w:val="-5"/>
                <w:sz w:val="20"/>
              </w:rPr>
              <w:t xml:space="preserve"> </w:t>
            </w:r>
            <w:r>
              <w:rPr>
                <w:sz w:val="20"/>
              </w:rPr>
              <w:t>3 –</w:t>
            </w:r>
            <w:r>
              <w:rPr>
                <w:spacing w:val="-4"/>
                <w:sz w:val="20"/>
              </w:rPr>
              <w:t xml:space="preserve"> </w:t>
            </w:r>
            <w:r>
              <w:rPr>
                <w:sz w:val="20"/>
              </w:rPr>
              <w:t>East</w:t>
            </w:r>
            <w:r>
              <w:rPr>
                <w:spacing w:val="-5"/>
                <w:sz w:val="20"/>
              </w:rPr>
              <w:t xml:space="preserve"> </w:t>
            </w:r>
            <w:r>
              <w:rPr>
                <w:sz w:val="20"/>
              </w:rPr>
              <w:t>Coast</w:t>
            </w:r>
            <w:r>
              <w:rPr>
                <w:spacing w:val="-4"/>
                <w:sz w:val="20"/>
              </w:rPr>
              <w:t xml:space="preserve"> </w:t>
            </w:r>
            <w:r>
              <w:rPr>
                <w:spacing w:val="-2"/>
                <w:sz w:val="20"/>
              </w:rPr>
              <w:t>College</w:t>
            </w:r>
          </w:p>
        </w:tc>
        <w:tc>
          <w:tcPr>
            <w:tcW w:w="6808" w:type="dxa"/>
            <w:gridSpan w:val="3"/>
          </w:tcPr>
          <w:p w14:paraId="713BB982" w14:textId="77777777" w:rsidR="008D6764" w:rsidRDefault="008D6764">
            <w:pPr>
              <w:pStyle w:val="TableParagraph"/>
              <w:spacing w:before="138"/>
              <w:rPr>
                <w:rFonts w:ascii="Times New Roman"/>
                <w:sz w:val="20"/>
              </w:rPr>
            </w:pPr>
          </w:p>
          <w:p w14:paraId="1B48B6E0" w14:textId="77777777" w:rsidR="008D6764" w:rsidRDefault="001F5395">
            <w:pPr>
              <w:pStyle w:val="TableParagraph"/>
              <w:spacing w:line="243" w:lineRule="exact"/>
              <w:jc w:val="center"/>
              <w:rPr>
                <w:sz w:val="20"/>
              </w:rPr>
            </w:pPr>
            <w:r>
              <w:rPr>
                <w:spacing w:val="-2"/>
                <w:sz w:val="20"/>
              </w:rPr>
              <w:t>Employment</w:t>
            </w:r>
            <w:r>
              <w:rPr>
                <w:spacing w:val="7"/>
                <w:sz w:val="20"/>
              </w:rPr>
              <w:t xml:space="preserve"> </w:t>
            </w:r>
            <w:r>
              <w:rPr>
                <w:spacing w:val="-5"/>
                <w:sz w:val="20"/>
              </w:rPr>
              <w:t>in:</w:t>
            </w:r>
          </w:p>
          <w:p w14:paraId="4F9C7296" w14:textId="77777777" w:rsidR="008D6764" w:rsidRDefault="001F5395">
            <w:pPr>
              <w:pStyle w:val="TableParagraph"/>
              <w:ind w:left="140" w:right="144" w:firstLine="1"/>
              <w:jc w:val="center"/>
              <w:rPr>
                <w:sz w:val="20"/>
              </w:rPr>
            </w:pPr>
            <w:r>
              <w:rPr>
                <w:sz w:val="20"/>
              </w:rPr>
              <w:t>Actor,</w:t>
            </w:r>
            <w:r>
              <w:rPr>
                <w:spacing w:val="-7"/>
                <w:sz w:val="20"/>
              </w:rPr>
              <w:t xml:space="preserve"> </w:t>
            </w:r>
            <w:r>
              <w:rPr>
                <w:sz w:val="20"/>
              </w:rPr>
              <w:t>dancer,</w:t>
            </w:r>
            <w:r>
              <w:rPr>
                <w:spacing w:val="-5"/>
                <w:sz w:val="20"/>
              </w:rPr>
              <w:t xml:space="preserve"> </w:t>
            </w:r>
            <w:r>
              <w:rPr>
                <w:sz w:val="20"/>
              </w:rPr>
              <w:t>designer,</w:t>
            </w:r>
            <w:r>
              <w:rPr>
                <w:spacing w:val="-7"/>
                <w:sz w:val="20"/>
              </w:rPr>
              <w:t xml:space="preserve"> </w:t>
            </w:r>
            <w:r>
              <w:rPr>
                <w:sz w:val="20"/>
              </w:rPr>
              <w:t>choreographer,</w:t>
            </w:r>
            <w:r>
              <w:rPr>
                <w:spacing w:val="-7"/>
                <w:sz w:val="20"/>
              </w:rPr>
              <w:t xml:space="preserve"> </w:t>
            </w:r>
            <w:r>
              <w:rPr>
                <w:sz w:val="20"/>
              </w:rPr>
              <w:t>playwright,</w:t>
            </w:r>
            <w:r>
              <w:rPr>
                <w:spacing w:val="-7"/>
                <w:sz w:val="20"/>
              </w:rPr>
              <w:t xml:space="preserve"> </w:t>
            </w:r>
            <w:r>
              <w:rPr>
                <w:sz w:val="20"/>
              </w:rPr>
              <w:t>novelist,</w:t>
            </w:r>
            <w:r>
              <w:rPr>
                <w:spacing w:val="-7"/>
                <w:sz w:val="20"/>
              </w:rPr>
              <w:t xml:space="preserve"> </w:t>
            </w:r>
            <w:r>
              <w:rPr>
                <w:sz w:val="20"/>
              </w:rPr>
              <w:t>theatre</w:t>
            </w:r>
            <w:r>
              <w:rPr>
                <w:spacing w:val="-8"/>
                <w:sz w:val="20"/>
              </w:rPr>
              <w:t xml:space="preserve"> </w:t>
            </w:r>
            <w:r>
              <w:rPr>
                <w:sz w:val="20"/>
              </w:rPr>
              <w:t>technician, theatre</w:t>
            </w:r>
            <w:r>
              <w:rPr>
                <w:spacing w:val="-7"/>
                <w:sz w:val="20"/>
              </w:rPr>
              <w:t xml:space="preserve"> </w:t>
            </w:r>
            <w:r>
              <w:rPr>
                <w:sz w:val="20"/>
              </w:rPr>
              <w:t>engineer,</w:t>
            </w:r>
            <w:r>
              <w:rPr>
                <w:spacing w:val="-6"/>
                <w:sz w:val="20"/>
              </w:rPr>
              <w:t xml:space="preserve"> </w:t>
            </w:r>
            <w:r>
              <w:rPr>
                <w:sz w:val="20"/>
              </w:rPr>
              <w:t>teaching,</w:t>
            </w:r>
            <w:r>
              <w:rPr>
                <w:spacing w:val="-6"/>
                <w:sz w:val="20"/>
              </w:rPr>
              <w:t xml:space="preserve"> </w:t>
            </w:r>
            <w:r>
              <w:rPr>
                <w:sz w:val="20"/>
              </w:rPr>
              <w:t>lecturer,</w:t>
            </w:r>
            <w:r>
              <w:rPr>
                <w:spacing w:val="-6"/>
                <w:sz w:val="20"/>
              </w:rPr>
              <w:t xml:space="preserve"> </w:t>
            </w:r>
            <w:r>
              <w:rPr>
                <w:sz w:val="20"/>
              </w:rPr>
              <w:t>costume</w:t>
            </w:r>
            <w:r>
              <w:rPr>
                <w:spacing w:val="-7"/>
                <w:sz w:val="20"/>
              </w:rPr>
              <w:t xml:space="preserve"> </w:t>
            </w:r>
            <w:r>
              <w:rPr>
                <w:sz w:val="20"/>
              </w:rPr>
              <w:t>designer,</w:t>
            </w:r>
            <w:r>
              <w:rPr>
                <w:spacing w:val="-6"/>
                <w:sz w:val="20"/>
              </w:rPr>
              <w:t xml:space="preserve"> </w:t>
            </w:r>
            <w:r>
              <w:rPr>
                <w:sz w:val="20"/>
              </w:rPr>
              <w:t>stage</w:t>
            </w:r>
            <w:r>
              <w:rPr>
                <w:spacing w:val="-8"/>
                <w:sz w:val="20"/>
              </w:rPr>
              <w:t xml:space="preserve"> </w:t>
            </w:r>
            <w:r>
              <w:rPr>
                <w:sz w:val="20"/>
              </w:rPr>
              <w:t>manager,</w:t>
            </w:r>
            <w:r>
              <w:rPr>
                <w:spacing w:val="-6"/>
                <w:sz w:val="20"/>
              </w:rPr>
              <w:t xml:space="preserve"> </w:t>
            </w:r>
            <w:r>
              <w:rPr>
                <w:sz w:val="20"/>
              </w:rPr>
              <w:t>director, producer, radio, television</w:t>
            </w:r>
          </w:p>
        </w:tc>
      </w:tr>
    </w:tbl>
    <w:p w14:paraId="4501F914" w14:textId="77777777" w:rsidR="001F5395" w:rsidRDefault="001F5395"/>
    <w:sectPr w:rsidR="001F5395">
      <w:pgSz w:w="16840" w:h="11910" w:orient="landscape"/>
      <w:pgMar w:top="1400" w:right="440" w:bottom="280" w:left="540" w:header="3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41EB" w14:textId="77777777" w:rsidR="001F5395" w:rsidRDefault="001F5395">
      <w:r>
        <w:separator/>
      </w:r>
    </w:p>
  </w:endnote>
  <w:endnote w:type="continuationSeparator" w:id="0">
    <w:p w14:paraId="3F37382D" w14:textId="77777777" w:rsidR="001F5395" w:rsidRDefault="001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D3C7" w14:textId="77777777" w:rsidR="001F5395" w:rsidRDefault="001F5395">
      <w:r>
        <w:separator/>
      </w:r>
    </w:p>
  </w:footnote>
  <w:footnote w:type="continuationSeparator" w:id="0">
    <w:p w14:paraId="352EC131" w14:textId="77777777" w:rsidR="001F5395" w:rsidRDefault="001F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736B" w14:textId="77777777" w:rsidR="008D6764" w:rsidRDefault="001F5395">
    <w:pPr>
      <w:pStyle w:val="BodyText"/>
      <w:spacing w:before="0" w:line="14" w:lineRule="auto"/>
      <w:rPr>
        <w:b w:val="0"/>
        <w:i w:val="0"/>
        <w:sz w:val="20"/>
      </w:rPr>
    </w:pPr>
    <w:r>
      <w:rPr>
        <w:noProof/>
      </w:rPr>
      <w:drawing>
        <wp:anchor distT="0" distB="0" distL="0" distR="0" simplePos="0" relativeHeight="487189504" behindDoc="1" locked="0" layoutInCell="1" allowOverlap="1" wp14:anchorId="6DD2D05F" wp14:editId="4B90CD03">
          <wp:simplePos x="0" y="0"/>
          <wp:positionH relativeFrom="page">
            <wp:posOffset>141604</wp:posOffset>
          </wp:positionH>
          <wp:positionV relativeFrom="page">
            <wp:posOffset>213360</wp:posOffset>
          </wp:positionV>
          <wp:extent cx="2121743" cy="588009"/>
          <wp:effectExtent l="0" t="0" r="0" b="0"/>
          <wp:wrapNone/>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121743" cy="588009"/>
                  </a:xfrm>
                  <a:prstGeom prst="rect">
                    <a:avLst/>
                  </a:prstGeom>
                </pic:spPr>
              </pic:pic>
            </a:graphicData>
          </a:graphic>
        </wp:anchor>
      </w:drawing>
    </w:r>
    <w:r>
      <w:rPr>
        <w:noProof/>
      </w:rPr>
      <mc:AlternateContent>
        <mc:Choice Requires="wps">
          <w:drawing>
            <wp:anchor distT="0" distB="0" distL="0" distR="0" simplePos="0" relativeHeight="487190016" behindDoc="1" locked="0" layoutInCell="1" allowOverlap="1" wp14:anchorId="0D15D9B7" wp14:editId="1A4DEAFE">
              <wp:simplePos x="0" y="0"/>
              <wp:positionH relativeFrom="page">
                <wp:posOffset>6318884</wp:posOffset>
              </wp:positionH>
              <wp:positionV relativeFrom="page">
                <wp:posOffset>498094</wp:posOffset>
              </wp:positionV>
              <wp:extent cx="4024629" cy="3302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4629" cy="330200"/>
                      </a:xfrm>
                      <a:prstGeom prst="rect">
                        <a:avLst/>
                      </a:prstGeom>
                    </wps:spPr>
                    <wps:txbx>
                      <w:txbxContent>
                        <w:p w14:paraId="3A3CDDE0" w14:textId="454AF300" w:rsidR="008D6764" w:rsidRDefault="001F5395">
                          <w:pPr>
                            <w:pStyle w:val="BodyText"/>
                            <w:spacing w:before="0" w:line="509" w:lineRule="exact"/>
                            <w:ind w:left="20"/>
                          </w:pPr>
                          <w:r>
                            <w:t>Progression</w:t>
                          </w:r>
                          <w:r>
                            <w:rPr>
                              <w:spacing w:val="-1"/>
                            </w:rPr>
                            <w:t xml:space="preserve"> </w:t>
                          </w:r>
                          <w:r>
                            <w:t>Grid</w:t>
                          </w:r>
                          <w:r>
                            <w:rPr>
                              <w:spacing w:val="-3"/>
                            </w:rPr>
                            <w:t xml:space="preserve"> </w:t>
                          </w:r>
                          <w:r>
                            <w:t>20</w:t>
                          </w:r>
                          <w:r w:rsidR="003E5B59">
                            <w:t>23</w:t>
                          </w:r>
                          <w:r w:rsidR="00AA1D9F">
                            <w:t>/24</w:t>
                          </w:r>
                          <w:r>
                            <w:t>:</w:t>
                          </w:r>
                          <w:r>
                            <w:rPr>
                              <w:spacing w:val="46"/>
                              <w:w w:val="150"/>
                            </w:rPr>
                            <w:t xml:space="preserve"> </w:t>
                          </w:r>
                          <w:r>
                            <w:rPr>
                              <w:color w:val="538DD3"/>
                              <w:spacing w:val="-2"/>
                            </w:rPr>
                            <w:t>DRAMA</w:t>
                          </w:r>
                        </w:p>
                      </w:txbxContent>
                    </wps:txbx>
                    <wps:bodyPr wrap="square" lIns="0" tIns="0" rIns="0" bIns="0" rtlCol="0">
                      <a:noAutofit/>
                    </wps:bodyPr>
                  </wps:wsp>
                </a:graphicData>
              </a:graphic>
            </wp:anchor>
          </w:drawing>
        </mc:Choice>
        <mc:Fallback>
          <w:pict>
            <v:shapetype w14:anchorId="0D15D9B7" id="_x0000_t202" coordsize="21600,21600" o:spt="202" path="m,l,21600r21600,l21600,xe">
              <v:stroke joinstyle="miter"/>
              <v:path gradientshapeok="t" o:connecttype="rect"/>
            </v:shapetype>
            <v:shape id="Textbox 2" o:spid="_x0000_s1026" type="#_x0000_t202" style="position:absolute;margin-left:497.55pt;margin-top:39.2pt;width:316.9pt;height:26pt;z-index:-1612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" filled="f" stroked="f">
              <v:textbox inset="0,0,0,0">
                <w:txbxContent>
                  <w:p w14:paraId="3A3CDDE0" w14:textId="454AF300" w:rsidR="008D6764" w:rsidRDefault="001F5395">
                    <w:pPr>
                      <w:pStyle w:val="BodyText"/>
                      <w:spacing w:before="0" w:line="509" w:lineRule="exact"/>
                      <w:ind w:left="20"/>
                    </w:pPr>
                    <w:r>
                      <w:t>Progression</w:t>
                    </w:r>
                    <w:r>
                      <w:rPr>
                        <w:spacing w:val="-1"/>
                      </w:rPr>
                      <w:t xml:space="preserve"> </w:t>
                    </w:r>
                    <w:r>
                      <w:t>Grid</w:t>
                    </w:r>
                    <w:r>
                      <w:rPr>
                        <w:spacing w:val="-3"/>
                      </w:rPr>
                      <w:t xml:space="preserve"> </w:t>
                    </w:r>
                    <w:r>
                      <w:t>20</w:t>
                    </w:r>
                    <w:r w:rsidR="003E5B59">
                      <w:t>23</w:t>
                    </w:r>
                    <w:r w:rsidR="00AA1D9F">
                      <w:t>/24</w:t>
                    </w:r>
                    <w:r>
                      <w:t>:</w:t>
                    </w:r>
                    <w:r>
                      <w:rPr>
                        <w:spacing w:val="46"/>
                        <w:w w:val="150"/>
                      </w:rPr>
                      <w:t xml:space="preserve"> </w:t>
                    </w:r>
                    <w:r>
                      <w:rPr>
                        <w:color w:val="538DD3"/>
                        <w:spacing w:val="-2"/>
                      </w:rPr>
                      <w:t>DRAMA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909"/>
    <w:multiLevelType w:val="hybridMultilevel"/>
    <w:tmpl w:val="2ED60CFA"/>
    <w:lvl w:ilvl="0" w:tplc="20166270">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F5F078B2">
      <w:numFmt w:val="bullet"/>
      <w:lvlText w:val="•"/>
      <w:lvlJc w:val="left"/>
      <w:pPr>
        <w:ind w:left="1190" w:hanging="360"/>
      </w:pPr>
      <w:rPr>
        <w:rFonts w:hint="default"/>
        <w:lang w:val="en-US" w:eastAsia="en-US" w:bidi="ar-SA"/>
      </w:rPr>
    </w:lvl>
    <w:lvl w:ilvl="2" w:tplc="DC542EAE">
      <w:numFmt w:val="bullet"/>
      <w:lvlText w:val="•"/>
      <w:lvlJc w:val="left"/>
      <w:pPr>
        <w:ind w:left="1561" w:hanging="360"/>
      </w:pPr>
      <w:rPr>
        <w:rFonts w:hint="default"/>
        <w:lang w:val="en-US" w:eastAsia="en-US" w:bidi="ar-SA"/>
      </w:rPr>
    </w:lvl>
    <w:lvl w:ilvl="3" w:tplc="371EE8E8">
      <w:numFmt w:val="bullet"/>
      <w:lvlText w:val="•"/>
      <w:lvlJc w:val="left"/>
      <w:pPr>
        <w:ind w:left="1932" w:hanging="360"/>
      </w:pPr>
      <w:rPr>
        <w:rFonts w:hint="default"/>
        <w:lang w:val="en-US" w:eastAsia="en-US" w:bidi="ar-SA"/>
      </w:rPr>
    </w:lvl>
    <w:lvl w:ilvl="4" w:tplc="92CAC140">
      <w:numFmt w:val="bullet"/>
      <w:lvlText w:val="•"/>
      <w:lvlJc w:val="left"/>
      <w:pPr>
        <w:ind w:left="2302" w:hanging="360"/>
      </w:pPr>
      <w:rPr>
        <w:rFonts w:hint="default"/>
        <w:lang w:val="en-US" w:eastAsia="en-US" w:bidi="ar-SA"/>
      </w:rPr>
    </w:lvl>
    <w:lvl w:ilvl="5" w:tplc="632AB444">
      <w:numFmt w:val="bullet"/>
      <w:lvlText w:val="•"/>
      <w:lvlJc w:val="left"/>
      <w:pPr>
        <w:ind w:left="2673" w:hanging="360"/>
      </w:pPr>
      <w:rPr>
        <w:rFonts w:hint="default"/>
        <w:lang w:val="en-US" w:eastAsia="en-US" w:bidi="ar-SA"/>
      </w:rPr>
    </w:lvl>
    <w:lvl w:ilvl="6" w:tplc="0BE83054">
      <w:numFmt w:val="bullet"/>
      <w:lvlText w:val="•"/>
      <w:lvlJc w:val="left"/>
      <w:pPr>
        <w:ind w:left="3044" w:hanging="360"/>
      </w:pPr>
      <w:rPr>
        <w:rFonts w:hint="default"/>
        <w:lang w:val="en-US" w:eastAsia="en-US" w:bidi="ar-SA"/>
      </w:rPr>
    </w:lvl>
    <w:lvl w:ilvl="7" w:tplc="78ACC198">
      <w:numFmt w:val="bullet"/>
      <w:lvlText w:val="•"/>
      <w:lvlJc w:val="left"/>
      <w:pPr>
        <w:ind w:left="3414" w:hanging="360"/>
      </w:pPr>
      <w:rPr>
        <w:rFonts w:hint="default"/>
        <w:lang w:val="en-US" w:eastAsia="en-US" w:bidi="ar-SA"/>
      </w:rPr>
    </w:lvl>
    <w:lvl w:ilvl="8" w:tplc="A0847520">
      <w:numFmt w:val="bullet"/>
      <w:lvlText w:val="•"/>
      <w:lvlJc w:val="left"/>
      <w:pPr>
        <w:ind w:left="3785" w:hanging="360"/>
      </w:pPr>
      <w:rPr>
        <w:rFonts w:hint="default"/>
        <w:lang w:val="en-US" w:eastAsia="en-US" w:bidi="ar-SA"/>
      </w:rPr>
    </w:lvl>
  </w:abstractNum>
  <w:abstractNum w:abstractNumId="1" w15:restartNumberingAfterBreak="0">
    <w:nsid w:val="10D32892"/>
    <w:multiLevelType w:val="hybridMultilevel"/>
    <w:tmpl w:val="275C6B74"/>
    <w:lvl w:ilvl="0" w:tplc="CA140A9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A57AD020">
      <w:numFmt w:val="bullet"/>
      <w:lvlText w:val="•"/>
      <w:lvlJc w:val="left"/>
      <w:pPr>
        <w:ind w:left="1190" w:hanging="360"/>
      </w:pPr>
      <w:rPr>
        <w:rFonts w:hint="default"/>
        <w:lang w:val="en-US" w:eastAsia="en-US" w:bidi="ar-SA"/>
      </w:rPr>
    </w:lvl>
    <w:lvl w:ilvl="2" w:tplc="D0246B86">
      <w:numFmt w:val="bullet"/>
      <w:lvlText w:val="•"/>
      <w:lvlJc w:val="left"/>
      <w:pPr>
        <w:ind w:left="1561" w:hanging="360"/>
      </w:pPr>
      <w:rPr>
        <w:rFonts w:hint="default"/>
        <w:lang w:val="en-US" w:eastAsia="en-US" w:bidi="ar-SA"/>
      </w:rPr>
    </w:lvl>
    <w:lvl w:ilvl="3" w:tplc="6836486E">
      <w:numFmt w:val="bullet"/>
      <w:lvlText w:val="•"/>
      <w:lvlJc w:val="left"/>
      <w:pPr>
        <w:ind w:left="1932" w:hanging="360"/>
      </w:pPr>
      <w:rPr>
        <w:rFonts w:hint="default"/>
        <w:lang w:val="en-US" w:eastAsia="en-US" w:bidi="ar-SA"/>
      </w:rPr>
    </w:lvl>
    <w:lvl w:ilvl="4" w:tplc="FA289CA0">
      <w:numFmt w:val="bullet"/>
      <w:lvlText w:val="•"/>
      <w:lvlJc w:val="left"/>
      <w:pPr>
        <w:ind w:left="2302" w:hanging="360"/>
      </w:pPr>
      <w:rPr>
        <w:rFonts w:hint="default"/>
        <w:lang w:val="en-US" w:eastAsia="en-US" w:bidi="ar-SA"/>
      </w:rPr>
    </w:lvl>
    <w:lvl w:ilvl="5" w:tplc="270437AA">
      <w:numFmt w:val="bullet"/>
      <w:lvlText w:val="•"/>
      <w:lvlJc w:val="left"/>
      <w:pPr>
        <w:ind w:left="2673" w:hanging="360"/>
      </w:pPr>
      <w:rPr>
        <w:rFonts w:hint="default"/>
        <w:lang w:val="en-US" w:eastAsia="en-US" w:bidi="ar-SA"/>
      </w:rPr>
    </w:lvl>
    <w:lvl w:ilvl="6" w:tplc="FA400FDA">
      <w:numFmt w:val="bullet"/>
      <w:lvlText w:val="•"/>
      <w:lvlJc w:val="left"/>
      <w:pPr>
        <w:ind w:left="3044" w:hanging="360"/>
      </w:pPr>
      <w:rPr>
        <w:rFonts w:hint="default"/>
        <w:lang w:val="en-US" w:eastAsia="en-US" w:bidi="ar-SA"/>
      </w:rPr>
    </w:lvl>
    <w:lvl w:ilvl="7" w:tplc="A25E5816">
      <w:numFmt w:val="bullet"/>
      <w:lvlText w:val="•"/>
      <w:lvlJc w:val="left"/>
      <w:pPr>
        <w:ind w:left="3414" w:hanging="360"/>
      </w:pPr>
      <w:rPr>
        <w:rFonts w:hint="default"/>
        <w:lang w:val="en-US" w:eastAsia="en-US" w:bidi="ar-SA"/>
      </w:rPr>
    </w:lvl>
    <w:lvl w:ilvl="8" w:tplc="A9B297C4">
      <w:numFmt w:val="bullet"/>
      <w:lvlText w:val="•"/>
      <w:lvlJc w:val="left"/>
      <w:pPr>
        <w:ind w:left="3785" w:hanging="360"/>
      </w:pPr>
      <w:rPr>
        <w:rFonts w:hint="default"/>
        <w:lang w:val="en-US" w:eastAsia="en-US" w:bidi="ar-SA"/>
      </w:rPr>
    </w:lvl>
  </w:abstractNum>
  <w:abstractNum w:abstractNumId="2" w15:restartNumberingAfterBreak="0">
    <w:nsid w:val="26803DAA"/>
    <w:multiLevelType w:val="hybridMultilevel"/>
    <w:tmpl w:val="BAC23CDC"/>
    <w:lvl w:ilvl="0" w:tplc="2C7C06F2">
      <w:numFmt w:val="bullet"/>
      <w:lvlText w:val=""/>
      <w:lvlJc w:val="left"/>
      <w:pPr>
        <w:ind w:left="824" w:hanging="360"/>
      </w:pPr>
      <w:rPr>
        <w:rFonts w:ascii="Symbol" w:eastAsia="Symbol" w:hAnsi="Symbol" w:cs="Symbol" w:hint="default"/>
        <w:b w:val="0"/>
        <w:bCs w:val="0"/>
        <w:i w:val="0"/>
        <w:iCs w:val="0"/>
        <w:spacing w:val="0"/>
        <w:w w:val="99"/>
        <w:sz w:val="20"/>
        <w:szCs w:val="20"/>
        <w:lang w:val="en-US" w:eastAsia="en-US" w:bidi="ar-SA"/>
      </w:rPr>
    </w:lvl>
    <w:lvl w:ilvl="1" w:tplc="CC5ED6E4">
      <w:numFmt w:val="bullet"/>
      <w:lvlText w:val="•"/>
      <w:lvlJc w:val="left"/>
      <w:pPr>
        <w:ind w:left="1190" w:hanging="360"/>
      </w:pPr>
      <w:rPr>
        <w:rFonts w:hint="default"/>
        <w:lang w:val="en-US" w:eastAsia="en-US" w:bidi="ar-SA"/>
      </w:rPr>
    </w:lvl>
    <w:lvl w:ilvl="2" w:tplc="8404F6CE">
      <w:numFmt w:val="bullet"/>
      <w:lvlText w:val="•"/>
      <w:lvlJc w:val="left"/>
      <w:pPr>
        <w:ind w:left="1561" w:hanging="360"/>
      </w:pPr>
      <w:rPr>
        <w:rFonts w:hint="default"/>
        <w:lang w:val="en-US" w:eastAsia="en-US" w:bidi="ar-SA"/>
      </w:rPr>
    </w:lvl>
    <w:lvl w:ilvl="3" w:tplc="FD8A3DAC">
      <w:numFmt w:val="bullet"/>
      <w:lvlText w:val="•"/>
      <w:lvlJc w:val="left"/>
      <w:pPr>
        <w:ind w:left="1932" w:hanging="360"/>
      </w:pPr>
      <w:rPr>
        <w:rFonts w:hint="default"/>
        <w:lang w:val="en-US" w:eastAsia="en-US" w:bidi="ar-SA"/>
      </w:rPr>
    </w:lvl>
    <w:lvl w:ilvl="4" w:tplc="3E9C4518">
      <w:numFmt w:val="bullet"/>
      <w:lvlText w:val="•"/>
      <w:lvlJc w:val="left"/>
      <w:pPr>
        <w:ind w:left="2302" w:hanging="360"/>
      </w:pPr>
      <w:rPr>
        <w:rFonts w:hint="default"/>
        <w:lang w:val="en-US" w:eastAsia="en-US" w:bidi="ar-SA"/>
      </w:rPr>
    </w:lvl>
    <w:lvl w:ilvl="5" w:tplc="207A3EC2">
      <w:numFmt w:val="bullet"/>
      <w:lvlText w:val="•"/>
      <w:lvlJc w:val="left"/>
      <w:pPr>
        <w:ind w:left="2673" w:hanging="360"/>
      </w:pPr>
      <w:rPr>
        <w:rFonts w:hint="default"/>
        <w:lang w:val="en-US" w:eastAsia="en-US" w:bidi="ar-SA"/>
      </w:rPr>
    </w:lvl>
    <w:lvl w:ilvl="6" w:tplc="0BD07136">
      <w:numFmt w:val="bullet"/>
      <w:lvlText w:val="•"/>
      <w:lvlJc w:val="left"/>
      <w:pPr>
        <w:ind w:left="3044" w:hanging="360"/>
      </w:pPr>
      <w:rPr>
        <w:rFonts w:hint="default"/>
        <w:lang w:val="en-US" w:eastAsia="en-US" w:bidi="ar-SA"/>
      </w:rPr>
    </w:lvl>
    <w:lvl w:ilvl="7" w:tplc="9EF0E376">
      <w:numFmt w:val="bullet"/>
      <w:lvlText w:val="•"/>
      <w:lvlJc w:val="left"/>
      <w:pPr>
        <w:ind w:left="3414" w:hanging="360"/>
      </w:pPr>
      <w:rPr>
        <w:rFonts w:hint="default"/>
        <w:lang w:val="en-US" w:eastAsia="en-US" w:bidi="ar-SA"/>
      </w:rPr>
    </w:lvl>
    <w:lvl w:ilvl="8" w:tplc="B596AF92">
      <w:numFmt w:val="bullet"/>
      <w:lvlText w:val="•"/>
      <w:lvlJc w:val="left"/>
      <w:pPr>
        <w:ind w:left="3785" w:hanging="360"/>
      </w:pPr>
      <w:rPr>
        <w:rFonts w:hint="default"/>
        <w:lang w:val="en-US" w:eastAsia="en-US" w:bidi="ar-SA"/>
      </w:rPr>
    </w:lvl>
  </w:abstractNum>
  <w:abstractNum w:abstractNumId="3" w15:restartNumberingAfterBreak="0">
    <w:nsid w:val="28696C4F"/>
    <w:multiLevelType w:val="hybridMultilevel"/>
    <w:tmpl w:val="A0D238CE"/>
    <w:lvl w:ilvl="0" w:tplc="9A0E7FC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8329852">
      <w:numFmt w:val="bullet"/>
      <w:lvlText w:val="•"/>
      <w:lvlJc w:val="left"/>
      <w:pPr>
        <w:ind w:left="1190" w:hanging="360"/>
      </w:pPr>
      <w:rPr>
        <w:rFonts w:hint="default"/>
        <w:lang w:val="en-US" w:eastAsia="en-US" w:bidi="ar-SA"/>
      </w:rPr>
    </w:lvl>
    <w:lvl w:ilvl="2" w:tplc="01B85DA4">
      <w:numFmt w:val="bullet"/>
      <w:lvlText w:val="•"/>
      <w:lvlJc w:val="left"/>
      <w:pPr>
        <w:ind w:left="1561" w:hanging="360"/>
      </w:pPr>
      <w:rPr>
        <w:rFonts w:hint="default"/>
        <w:lang w:val="en-US" w:eastAsia="en-US" w:bidi="ar-SA"/>
      </w:rPr>
    </w:lvl>
    <w:lvl w:ilvl="3" w:tplc="D248D538">
      <w:numFmt w:val="bullet"/>
      <w:lvlText w:val="•"/>
      <w:lvlJc w:val="left"/>
      <w:pPr>
        <w:ind w:left="1932" w:hanging="360"/>
      </w:pPr>
      <w:rPr>
        <w:rFonts w:hint="default"/>
        <w:lang w:val="en-US" w:eastAsia="en-US" w:bidi="ar-SA"/>
      </w:rPr>
    </w:lvl>
    <w:lvl w:ilvl="4" w:tplc="4E36DFEE">
      <w:numFmt w:val="bullet"/>
      <w:lvlText w:val="•"/>
      <w:lvlJc w:val="left"/>
      <w:pPr>
        <w:ind w:left="2302" w:hanging="360"/>
      </w:pPr>
      <w:rPr>
        <w:rFonts w:hint="default"/>
        <w:lang w:val="en-US" w:eastAsia="en-US" w:bidi="ar-SA"/>
      </w:rPr>
    </w:lvl>
    <w:lvl w:ilvl="5" w:tplc="3EC69360">
      <w:numFmt w:val="bullet"/>
      <w:lvlText w:val="•"/>
      <w:lvlJc w:val="left"/>
      <w:pPr>
        <w:ind w:left="2673" w:hanging="360"/>
      </w:pPr>
      <w:rPr>
        <w:rFonts w:hint="default"/>
        <w:lang w:val="en-US" w:eastAsia="en-US" w:bidi="ar-SA"/>
      </w:rPr>
    </w:lvl>
    <w:lvl w:ilvl="6" w:tplc="746263A0">
      <w:numFmt w:val="bullet"/>
      <w:lvlText w:val="•"/>
      <w:lvlJc w:val="left"/>
      <w:pPr>
        <w:ind w:left="3044" w:hanging="360"/>
      </w:pPr>
      <w:rPr>
        <w:rFonts w:hint="default"/>
        <w:lang w:val="en-US" w:eastAsia="en-US" w:bidi="ar-SA"/>
      </w:rPr>
    </w:lvl>
    <w:lvl w:ilvl="7" w:tplc="6B1A2ADE">
      <w:numFmt w:val="bullet"/>
      <w:lvlText w:val="•"/>
      <w:lvlJc w:val="left"/>
      <w:pPr>
        <w:ind w:left="3414" w:hanging="360"/>
      </w:pPr>
      <w:rPr>
        <w:rFonts w:hint="default"/>
        <w:lang w:val="en-US" w:eastAsia="en-US" w:bidi="ar-SA"/>
      </w:rPr>
    </w:lvl>
    <w:lvl w:ilvl="8" w:tplc="DF8A37B8">
      <w:numFmt w:val="bullet"/>
      <w:lvlText w:val="•"/>
      <w:lvlJc w:val="left"/>
      <w:pPr>
        <w:ind w:left="3785" w:hanging="360"/>
      </w:pPr>
      <w:rPr>
        <w:rFonts w:hint="default"/>
        <w:lang w:val="en-US" w:eastAsia="en-US" w:bidi="ar-SA"/>
      </w:rPr>
    </w:lvl>
  </w:abstractNum>
  <w:abstractNum w:abstractNumId="4" w15:restartNumberingAfterBreak="0">
    <w:nsid w:val="2B1A4A46"/>
    <w:multiLevelType w:val="hybridMultilevel"/>
    <w:tmpl w:val="5A04CB92"/>
    <w:lvl w:ilvl="0" w:tplc="154EC996">
      <w:numFmt w:val="bullet"/>
      <w:lvlText w:val=""/>
      <w:lvlJc w:val="left"/>
      <w:pPr>
        <w:ind w:left="826" w:hanging="360"/>
      </w:pPr>
      <w:rPr>
        <w:rFonts w:ascii="Symbol" w:eastAsia="Symbol" w:hAnsi="Symbol" w:cs="Symbol" w:hint="default"/>
        <w:b w:val="0"/>
        <w:bCs w:val="0"/>
        <w:i w:val="0"/>
        <w:iCs w:val="0"/>
        <w:spacing w:val="0"/>
        <w:w w:val="99"/>
        <w:sz w:val="20"/>
        <w:szCs w:val="20"/>
        <w:lang w:val="en-US" w:eastAsia="en-US" w:bidi="ar-SA"/>
      </w:rPr>
    </w:lvl>
    <w:lvl w:ilvl="1" w:tplc="F514B76C">
      <w:numFmt w:val="bullet"/>
      <w:lvlText w:val="•"/>
      <w:lvlJc w:val="left"/>
      <w:pPr>
        <w:ind w:left="1190" w:hanging="360"/>
      </w:pPr>
      <w:rPr>
        <w:rFonts w:hint="default"/>
        <w:lang w:val="en-US" w:eastAsia="en-US" w:bidi="ar-SA"/>
      </w:rPr>
    </w:lvl>
    <w:lvl w:ilvl="2" w:tplc="4B7C429E">
      <w:numFmt w:val="bullet"/>
      <w:lvlText w:val="•"/>
      <w:lvlJc w:val="left"/>
      <w:pPr>
        <w:ind w:left="1561" w:hanging="360"/>
      </w:pPr>
      <w:rPr>
        <w:rFonts w:hint="default"/>
        <w:lang w:val="en-US" w:eastAsia="en-US" w:bidi="ar-SA"/>
      </w:rPr>
    </w:lvl>
    <w:lvl w:ilvl="3" w:tplc="2F565E6A">
      <w:numFmt w:val="bullet"/>
      <w:lvlText w:val="•"/>
      <w:lvlJc w:val="left"/>
      <w:pPr>
        <w:ind w:left="1932" w:hanging="360"/>
      </w:pPr>
      <w:rPr>
        <w:rFonts w:hint="default"/>
        <w:lang w:val="en-US" w:eastAsia="en-US" w:bidi="ar-SA"/>
      </w:rPr>
    </w:lvl>
    <w:lvl w:ilvl="4" w:tplc="998E4F22">
      <w:numFmt w:val="bullet"/>
      <w:lvlText w:val="•"/>
      <w:lvlJc w:val="left"/>
      <w:pPr>
        <w:ind w:left="2302" w:hanging="360"/>
      </w:pPr>
      <w:rPr>
        <w:rFonts w:hint="default"/>
        <w:lang w:val="en-US" w:eastAsia="en-US" w:bidi="ar-SA"/>
      </w:rPr>
    </w:lvl>
    <w:lvl w:ilvl="5" w:tplc="5CDE05E0">
      <w:numFmt w:val="bullet"/>
      <w:lvlText w:val="•"/>
      <w:lvlJc w:val="left"/>
      <w:pPr>
        <w:ind w:left="2673" w:hanging="360"/>
      </w:pPr>
      <w:rPr>
        <w:rFonts w:hint="default"/>
        <w:lang w:val="en-US" w:eastAsia="en-US" w:bidi="ar-SA"/>
      </w:rPr>
    </w:lvl>
    <w:lvl w:ilvl="6" w:tplc="9BA8EF92">
      <w:numFmt w:val="bullet"/>
      <w:lvlText w:val="•"/>
      <w:lvlJc w:val="left"/>
      <w:pPr>
        <w:ind w:left="3044" w:hanging="360"/>
      </w:pPr>
      <w:rPr>
        <w:rFonts w:hint="default"/>
        <w:lang w:val="en-US" w:eastAsia="en-US" w:bidi="ar-SA"/>
      </w:rPr>
    </w:lvl>
    <w:lvl w:ilvl="7" w:tplc="5D4243CE">
      <w:numFmt w:val="bullet"/>
      <w:lvlText w:val="•"/>
      <w:lvlJc w:val="left"/>
      <w:pPr>
        <w:ind w:left="3414" w:hanging="360"/>
      </w:pPr>
      <w:rPr>
        <w:rFonts w:hint="default"/>
        <w:lang w:val="en-US" w:eastAsia="en-US" w:bidi="ar-SA"/>
      </w:rPr>
    </w:lvl>
    <w:lvl w:ilvl="8" w:tplc="BA4C8F98">
      <w:numFmt w:val="bullet"/>
      <w:lvlText w:val="•"/>
      <w:lvlJc w:val="left"/>
      <w:pPr>
        <w:ind w:left="3785" w:hanging="360"/>
      </w:pPr>
      <w:rPr>
        <w:rFonts w:hint="default"/>
        <w:lang w:val="en-US" w:eastAsia="en-US" w:bidi="ar-SA"/>
      </w:rPr>
    </w:lvl>
  </w:abstractNum>
  <w:abstractNum w:abstractNumId="5" w15:restartNumberingAfterBreak="0">
    <w:nsid w:val="2E9F4486"/>
    <w:multiLevelType w:val="hybridMultilevel"/>
    <w:tmpl w:val="81F40220"/>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6" w15:restartNumberingAfterBreak="0">
    <w:nsid w:val="36307AC7"/>
    <w:multiLevelType w:val="hybridMultilevel"/>
    <w:tmpl w:val="F3DCF78C"/>
    <w:lvl w:ilvl="0" w:tplc="5B228FF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198DDFA">
      <w:numFmt w:val="bullet"/>
      <w:lvlText w:val="•"/>
      <w:lvlJc w:val="left"/>
      <w:pPr>
        <w:ind w:left="1190" w:hanging="360"/>
      </w:pPr>
      <w:rPr>
        <w:rFonts w:hint="default"/>
        <w:lang w:val="en-US" w:eastAsia="en-US" w:bidi="ar-SA"/>
      </w:rPr>
    </w:lvl>
    <w:lvl w:ilvl="2" w:tplc="59BE311A">
      <w:numFmt w:val="bullet"/>
      <w:lvlText w:val="•"/>
      <w:lvlJc w:val="left"/>
      <w:pPr>
        <w:ind w:left="1561" w:hanging="360"/>
      </w:pPr>
      <w:rPr>
        <w:rFonts w:hint="default"/>
        <w:lang w:val="en-US" w:eastAsia="en-US" w:bidi="ar-SA"/>
      </w:rPr>
    </w:lvl>
    <w:lvl w:ilvl="3" w:tplc="1D0E1B70">
      <w:numFmt w:val="bullet"/>
      <w:lvlText w:val="•"/>
      <w:lvlJc w:val="left"/>
      <w:pPr>
        <w:ind w:left="1932" w:hanging="360"/>
      </w:pPr>
      <w:rPr>
        <w:rFonts w:hint="default"/>
        <w:lang w:val="en-US" w:eastAsia="en-US" w:bidi="ar-SA"/>
      </w:rPr>
    </w:lvl>
    <w:lvl w:ilvl="4" w:tplc="E59AEB00">
      <w:numFmt w:val="bullet"/>
      <w:lvlText w:val="•"/>
      <w:lvlJc w:val="left"/>
      <w:pPr>
        <w:ind w:left="2302" w:hanging="360"/>
      </w:pPr>
      <w:rPr>
        <w:rFonts w:hint="default"/>
        <w:lang w:val="en-US" w:eastAsia="en-US" w:bidi="ar-SA"/>
      </w:rPr>
    </w:lvl>
    <w:lvl w:ilvl="5" w:tplc="12942984">
      <w:numFmt w:val="bullet"/>
      <w:lvlText w:val="•"/>
      <w:lvlJc w:val="left"/>
      <w:pPr>
        <w:ind w:left="2673" w:hanging="360"/>
      </w:pPr>
      <w:rPr>
        <w:rFonts w:hint="default"/>
        <w:lang w:val="en-US" w:eastAsia="en-US" w:bidi="ar-SA"/>
      </w:rPr>
    </w:lvl>
    <w:lvl w:ilvl="6" w:tplc="346A1444">
      <w:numFmt w:val="bullet"/>
      <w:lvlText w:val="•"/>
      <w:lvlJc w:val="left"/>
      <w:pPr>
        <w:ind w:left="3044" w:hanging="360"/>
      </w:pPr>
      <w:rPr>
        <w:rFonts w:hint="default"/>
        <w:lang w:val="en-US" w:eastAsia="en-US" w:bidi="ar-SA"/>
      </w:rPr>
    </w:lvl>
    <w:lvl w:ilvl="7" w:tplc="DFC40074">
      <w:numFmt w:val="bullet"/>
      <w:lvlText w:val="•"/>
      <w:lvlJc w:val="left"/>
      <w:pPr>
        <w:ind w:left="3414" w:hanging="360"/>
      </w:pPr>
      <w:rPr>
        <w:rFonts w:hint="default"/>
        <w:lang w:val="en-US" w:eastAsia="en-US" w:bidi="ar-SA"/>
      </w:rPr>
    </w:lvl>
    <w:lvl w:ilvl="8" w:tplc="C8028E2C">
      <w:numFmt w:val="bullet"/>
      <w:lvlText w:val="•"/>
      <w:lvlJc w:val="left"/>
      <w:pPr>
        <w:ind w:left="3785" w:hanging="360"/>
      </w:pPr>
      <w:rPr>
        <w:rFonts w:hint="default"/>
        <w:lang w:val="en-US" w:eastAsia="en-US" w:bidi="ar-SA"/>
      </w:rPr>
    </w:lvl>
  </w:abstractNum>
  <w:abstractNum w:abstractNumId="7" w15:restartNumberingAfterBreak="0">
    <w:nsid w:val="473F6FD9"/>
    <w:multiLevelType w:val="hybridMultilevel"/>
    <w:tmpl w:val="6B4A60E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15:restartNumberingAfterBreak="0">
    <w:nsid w:val="49784F8F"/>
    <w:multiLevelType w:val="hybridMultilevel"/>
    <w:tmpl w:val="AA90FF4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9" w15:restartNumberingAfterBreak="0">
    <w:nsid w:val="4AB3087C"/>
    <w:multiLevelType w:val="hybridMultilevel"/>
    <w:tmpl w:val="804EC198"/>
    <w:lvl w:ilvl="0" w:tplc="939EBB5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6BEAD58">
      <w:numFmt w:val="bullet"/>
      <w:lvlText w:val="•"/>
      <w:lvlJc w:val="left"/>
      <w:pPr>
        <w:ind w:left="1190" w:hanging="360"/>
      </w:pPr>
      <w:rPr>
        <w:rFonts w:hint="default"/>
        <w:lang w:val="en-US" w:eastAsia="en-US" w:bidi="ar-SA"/>
      </w:rPr>
    </w:lvl>
    <w:lvl w:ilvl="2" w:tplc="B66256FE">
      <w:numFmt w:val="bullet"/>
      <w:lvlText w:val="•"/>
      <w:lvlJc w:val="left"/>
      <w:pPr>
        <w:ind w:left="1561" w:hanging="360"/>
      </w:pPr>
      <w:rPr>
        <w:rFonts w:hint="default"/>
        <w:lang w:val="en-US" w:eastAsia="en-US" w:bidi="ar-SA"/>
      </w:rPr>
    </w:lvl>
    <w:lvl w:ilvl="3" w:tplc="CE4EFEB0">
      <w:numFmt w:val="bullet"/>
      <w:lvlText w:val="•"/>
      <w:lvlJc w:val="left"/>
      <w:pPr>
        <w:ind w:left="1932" w:hanging="360"/>
      </w:pPr>
      <w:rPr>
        <w:rFonts w:hint="default"/>
        <w:lang w:val="en-US" w:eastAsia="en-US" w:bidi="ar-SA"/>
      </w:rPr>
    </w:lvl>
    <w:lvl w:ilvl="4" w:tplc="47BA4092">
      <w:numFmt w:val="bullet"/>
      <w:lvlText w:val="•"/>
      <w:lvlJc w:val="left"/>
      <w:pPr>
        <w:ind w:left="2302" w:hanging="360"/>
      </w:pPr>
      <w:rPr>
        <w:rFonts w:hint="default"/>
        <w:lang w:val="en-US" w:eastAsia="en-US" w:bidi="ar-SA"/>
      </w:rPr>
    </w:lvl>
    <w:lvl w:ilvl="5" w:tplc="7A8E2D90">
      <w:numFmt w:val="bullet"/>
      <w:lvlText w:val="•"/>
      <w:lvlJc w:val="left"/>
      <w:pPr>
        <w:ind w:left="2673" w:hanging="360"/>
      </w:pPr>
      <w:rPr>
        <w:rFonts w:hint="default"/>
        <w:lang w:val="en-US" w:eastAsia="en-US" w:bidi="ar-SA"/>
      </w:rPr>
    </w:lvl>
    <w:lvl w:ilvl="6" w:tplc="31F01ED6">
      <w:numFmt w:val="bullet"/>
      <w:lvlText w:val="•"/>
      <w:lvlJc w:val="left"/>
      <w:pPr>
        <w:ind w:left="3044" w:hanging="360"/>
      </w:pPr>
      <w:rPr>
        <w:rFonts w:hint="default"/>
        <w:lang w:val="en-US" w:eastAsia="en-US" w:bidi="ar-SA"/>
      </w:rPr>
    </w:lvl>
    <w:lvl w:ilvl="7" w:tplc="574C7F72">
      <w:numFmt w:val="bullet"/>
      <w:lvlText w:val="•"/>
      <w:lvlJc w:val="left"/>
      <w:pPr>
        <w:ind w:left="3414" w:hanging="360"/>
      </w:pPr>
      <w:rPr>
        <w:rFonts w:hint="default"/>
        <w:lang w:val="en-US" w:eastAsia="en-US" w:bidi="ar-SA"/>
      </w:rPr>
    </w:lvl>
    <w:lvl w:ilvl="8" w:tplc="B582DD50">
      <w:numFmt w:val="bullet"/>
      <w:lvlText w:val="•"/>
      <w:lvlJc w:val="left"/>
      <w:pPr>
        <w:ind w:left="3785" w:hanging="360"/>
      </w:pPr>
      <w:rPr>
        <w:rFonts w:hint="default"/>
        <w:lang w:val="en-US" w:eastAsia="en-US" w:bidi="ar-SA"/>
      </w:rPr>
    </w:lvl>
  </w:abstractNum>
  <w:abstractNum w:abstractNumId="10" w15:restartNumberingAfterBreak="0">
    <w:nsid w:val="546C6F39"/>
    <w:multiLevelType w:val="hybridMultilevel"/>
    <w:tmpl w:val="E41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77F0"/>
    <w:multiLevelType w:val="hybridMultilevel"/>
    <w:tmpl w:val="02886AFC"/>
    <w:lvl w:ilvl="0" w:tplc="A2A62B14">
      <w:numFmt w:val="bullet"/>
      <w:lvlText w:val=""/>
      <w:lvlJc w:val="left"/>
      <w:pPr>
        <w:ind w:left="826" w:hanging="360"/>
      </w:pPr>
      <w:rPr>
        <w:rFonts w:ascii="Symbol" w:eastAsia="Symbol" w:hAnsi="Symbol" w:cs="Symbol" w:hint="default"/>
        <w:b w:val="0"/>
        <w:bCs w:val="0"/>
        <w:i w:val="0"/>
        <w:iCs w:val="0"/>
        <w:spacing w:val="0"/>
        <w:w w:val="99"/>
        <w:sz w:val="20"/>
        <w:szCs w:val="20"/>
        <w:lang w:val="en-US" w:eastAsia="en-US" w:bidi="ar-SA"/>
      </w:rPr>
    </w:lvl>
    <w:lvl w:ilvl="1" w:tplc="EAEE2FB2">
      <w:numFmt w:val="bullet"/>
      <w:lvlText w:val="•"/>
      <w:lvlJc w:val="left"/>
      <w:pPr>
        <w:ind w:left="1190" w:hanging="360"/>
      </w:pPr>
      <w:rPr>
        <w:rFonts w:hint="default"/>
        <w:lang w:val="en-US" w:eastAsia="en-US" w:bidi="ar-SA"/>
      </w:rPr>
    </w:lvl>
    <w:lvl w:ilvl="2" w:tplc="188898B0">
      <w:numFmt w:val="bullet"/>
      <w:lvlText w:val="•"/>
      <w:lvlJc w:val="left"/>
      <w:pPr>
        <w:ind w:left="1561" w:hanging="360"/>
      </w:pPr>
      <w:rPr>
        <w:rFonts w:hint="default"/>
        <w:lang w:val="en-US" w:eastAsia="en-US" w:bidi="ar-SA"/>
      </w:rPr>
    </w:lvl>
    <w:lvl w:ilvl="3" w:tplc="30CEB456">
      <w:numFmt w:val="bullet"/>
      <w:lvlText w:val="•"/>
      <w:lvlJc w:val="left"/>
      <w:pPr>
        <w:ind w:left="1932" w:hanging="360"/>
      </w:pPr>
      <w:rPr>
        <w:rFonts w:hint="default"/>
        <w:lang w:val="en-US" w:eastAsia="en-US" w:bidi="ar-SA"/>
      </w:rPr>
    </w:lvl>
    <w:lvl w:ilvl="4" w:tplc="DE4A4E88">
      <w:numFmt w:val="bullet"/>
      <w:lvlText w:val="•"/>
      <w:lvlJc w:val="left"/>
      <w:pPr>
        <w:ind w:left="2302" w:hanging="360"/>
      </w:pPr>
      <w:rPr>
        <w:rFonts w:hint="default"/>
        <w:lang w:val="en-US" w:eastAsia="en-US" w:bidi="ar-SA"/>
      </w:rPr>
    </w:lvl>
    <w:lvl w:ilvl="5" w:tplc="47D88566">
      <w:numFmt w:val="bullet"/>
      <w:lvlText w:val="•"/>
      <w:lvlJc w:val="left"/>
      <w:pPr>
        <w:ind w:left="2673" w:hanging="360"/>
      </w:pPr>
      <w:rPr>
        <w:rFonts w:hint="default"/>
        <w:lang w:val="en-US" w:eastAsia="en-US" w:bidi="ar-SA"/>
      </w:rPr>
    </w:lvl>
    <w:lvl w:ilvl="6" w:tplc="22DA9050">
      <w:numFmt w:val="bullet"/>
      <w:lvlText w:val="•"/>
      <w:lvlJc w:val="left"/>
      <w:pPr>
        <w:ind w:left="3044" w:hanging="360"/>
      </w:pPr>
      <w:rPr>
        <w:rFonts w:hint="default"/>
        <w:lang w:val="en-US" w:eastAsia="en-US" w:bidi="ar-SA"/>
      </w:rPr>
    </w:lvl>
    <w:lvl w:ilvl="7" w:tplc="BFC212A8">
      <w:numFmt w:val="bullet"/>
      <w:lvlText w:val="•"/>
      <w:lvlJc w:val="left"/>
      <w:pPr>
        <w:ind w:left="3414" w:hanging="360"/>
      </w:pPr>
      <w:rPr>
        <w:rFonts w:hint="default"/>
        <w:lang w:val="en-US" w:eastAsia="en-US" w:bidi="ar-SA"/>
      </w:rPr>
    </w:lvl>
    <w:lvl w:ilvl="8" w:tplc="37E2243A">
      <w:numFmt w:val="bullet"/>
      <w:lvlText w:val="•"/>
      <w:lvlJc w:val="left"/>
      <w:pPr>
        <w:ind w:left="3785" w:hanging="360"/>
      </w:pPr>
      <w:rPr>
        <w:rFonts w:hint="default"/>
        <w:lang w:val="en-US" w:eastAsia="en-US" w:bidi="ar-SA"/>
      </w:rPr>
    </w:lvl>
  </w:abstractNum>
  <w:abstractNum w:abstractNumId="12" w15:restartNumberingAfterBreak="0">
    <w:nsid w:val="61565F75"/>
    <w:multiLevelType w:val="hybridMultilevel"/>
    <w:tmpl w:val="B226EDFA"/>
    <w:lvl w:ilvl="0" w:tplc="388CD9DA">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0242F67C">
      <w:numFmt w:val="bullet"/>
      <w:lvlText w:val="•"/>
      <w:lvlJc w:val="left"/>
      <w:pPr>
        <w:ind w:left="1190" w:hanging="360"/>
      </w:pPr>
      <w:rPr>
        <w:rFonts w:hint="default"/>
        <w:lang w:val="en-US" w:eastAsia="en-US" w:bidi="ar-SA"/>
      </w:rPr>
    </w:lvl>
    <w:lvl w:ilvl="2" w:tplc="7E727DBA">
      <w:numFmt w:val="bullet"/>
      <w:lvlText w:val="•"/>
      <w:lvlJc w:val="left"/>
      <w:pPr>
        <w:ind w:left="1561" w:hanging="360"/>
      </w:pPr>
      <w:rPr>
        <w:rFonts w:hint="default"/>
        <w:lang w:val="en-US" w:eastAsia="en-US" w:bidi="ar-SA"/>
      </w:rPr>
    </w:lvl>
    <w:lvl w:ilvl="3" w:tplc="EC80B0E6">
      <w:numFmt w:val="bullet"/>
      <w:lvlText w:val="•"/>
      <w:lvlJc w:val="left"/>
      <w:pPr>
        <w:ind w:left="1932" w:hanging="360"/>
      </w:pPr>
      <w:rPr>
        <w:rFonts w:hint="default"/>
        <w:lang w:val="en-US" w:eastAsia="en-US" w:bidi="ar-SA"/>
      </w:rPr>
    </w:lvl>
    <w:lvl w:ilvl="4" w:tplc="0CDEE83A">
      <w:numFmt w:val="bullet"/>
      <w:lvlText w:val="•"/>
      <w:lvlJc w:val="left"/>
      <w:pPr>
        <w:ind w:left="2302" w:hanging="360"/>
      </w:pPr>
      <w:rPr>
        <w:rFonts w:hint="default"/>
        <w:lang w:val="en-US" w:eastAsia="en-US" w:bidi="ar-SA"/>
      </w:rPr>
    </w:lvl>
    <w:lvl w:ilvl="5" w:tplc="9C96CDBE">
      <w:numFmt w:val="bullet"/>
      <w:lvlText w:val="•"/>
      <w:lvlJc w:val="left"/>
      <w:pPr>
        <w:ind w:left="2673" w:hanging="360"/>
      </w:pPr>
      <w:rPr>
        <w:rFonts w:hint="default"/>
        <w:lang w:val="en-US" w:eastAsia="en-US" w:bidi="ar-SA"/>
      </w:rPr>
    </w:lvl>
    <w:lvl w:ilvl="6" w:tplc="7518B2DE">
      <w:numFmt w:val="bullet"/>
      <w:lvlText w:val="•"/>
      <w:lvlJc w:val="left"/>
      <w:pPr>
        <w:ind w:left="3044" w:hanging="360"/>
      </w:pPr>
      <w:rPr>
        <w:rFonts w:hint="default"/>
        <w:lang w:val="en-US" w:eastAsia="en-US" w:bidi="ar-SA"/>
      </w:rPr>
    </w:lvl>
    <w:lvl w:ilvl="7" w:tplc="981E1AF4">
      <w:numFmt w:val="bullet"/>
      <w:lvlText w:val="•"/>
      <w:lvlJc w:val="left"/>
      <w:pPr>
        <w:ind w:left="3414" w:hanging="360"/>
      </w:pPr>
      <w:rPr>
        <w:rFonts w:hint="default"/>
        <w:lang w:val="en-US" w:eastAsia="en-US" w:bidi="ar-SA"/>
      </w:rPr>
    </w:lvl>
    <w:lvl w:ilvl="8" w:tplc="46A6AA6A">
      <w:numFmt w:val="bullet"/>
      <w:lvlText w:val="•"/>
      <w:lvlJc w:val="left"/>
      <w:pPr>
        <w:ind w:left="3785" w:hanging="360"/>
      </w:pPr>
      <w:rPr>
        <w:rFonts w:hint="default"/>
        <w:lang w:val="en-US" w:eastAsia="en-US" w:bidi="ar-SA"/>
      </w:rPr>
    </w:lvl>
  </w:abstractNum>
  <w:abstractNum w:abstractNumId="13" w15:restartNumberingAfterBreak="0">
    <w:nsid w:val="62413289"/>
    <w:multiLevelType w:val="hybridMultilevel"/>
    <w:tmpl w:val="F8462A3E"/>
    <w:lvl w:ilvl="0" w:tplc="F2A429F4">
      <w:numFmt w:val="bullet"/>
      <w:lvlText w:val=""/>
      <w:lvlJc w:val="left"/>
      <w:pPr>
        <w:ind w:left="826" w:hanging="360"/>
      </w:pPr>
      <w:rPr>
        <w:rFonts w:ascii="Symbol" w:eastAsia="Symbol" w:hAnsi="Symbol" w:cs="Symbol" w:hint="default"/>
        <w:b w:val="0"/>
        <w:bCs w:val="0"/>
        <w:i w:val="0"/>
        <w:iCs w:val="0"/>
        <w:spacing w:val="0"/>
        <w:w w:val="99"/>
        <w:sz w:val="20"/>
        <w:szCs w:val="20"/>
        <w:lang w:val="en-US" w:eastAsia="en-US" w:bidi="ar-SA"/>
      </w:rPr>
    </w:lvl>
    <w:lvl w:ilvl="1" w:tplc="E41E18F4">
      <w:numFmt w:val="bullet"/>
      <w:lvlText w:val="•"/>
      <w:lvlJc w:val="left"/>
      <w:pPr>
        <w:ind w:left="1190" w:hanging="360"/>
      </w:pPr>
      <w:rPr>
        <w:rFonts w:hint="default"/>
        <w:lang w:val="en-US" w:eastAsia="en-US" w:bidi="ar-SA"/>
      </w:rPr>
    </w:lvl>
    <w:lvl w:ilvl="2" w:tplc="D2886126">
      <w:numFmt w:val="bullet"/>
      <w:lvlText w:val="•"/>
      <w:lvlJc w:val="left"/>
      <w:pPr>
        <w:ind w:left="1561" w:hanging="360"/>
      </w:pPr>
      <w:rPr>
        <w:rFonts w:hint="default"/>
        <w:lang w:val="en-US" w:eastAsia="en-US" w:bidi="ar-SA"/>
      </w:rPr>
    </w:lvl>
    <w:lvl w:ilvl="3" w:tplc="46CA42CA">
      <w:numFmt w:val="bullet"/>
      <w:lvlText w:val="•"/>
      <w:lvlJc w:val="left"/>
      <w:pPr>
        <w:ind w:left="1932" w:hanging="360"/>
      </w:pPr>
      <w:rPr>
        <w:rFonts w:hint="default"/>
        <w:lang w:val="en-US" w:eastAsia="en-US" w:bidi="ar-SA"/>
      </w:rPr>
    </w:lvl>
    <w:lvl w:ilvl="4" w:tplc="AC1E7688">
      <w:numFmt w:val="bullet"/>
      <w:lvlText w:val="•"/>
      <w:lvlJc w:val="left"/>
      <w:pPr>
        <w:ind w:left="2302" w:hanging="360"/>
      </w:pPr>
      <w:rPr>
        <w:rFonts w:hint="default"/>
        <w:lang w:val="en-US" w:eastAsia="en-US" w:bidi="ar-SA"/>
      </w:rPr>
    </w:lvl>
    <w:lvl w:ilvl="5" w:tplc="A866E5DE">
      <w:numFmt w:val="bullet"/>
      <w:lvlText w:val="•"/>
      <w:lvlJc w:val="left"/>
      <w:pPr>
        <w:ind w:left="2673" w:hanging="360"/>
      </w:pPr>
      <w:rPr>
        <w:rFonts w:hint="default"/>
        <w:lang w:val="en-US" w:eastAsia="en-US" w:bidi="ar-SA"/>
      </w:rPr>
    </w:lvl>
    <w:lvl w:ilvl="6" w:tplc="2666728E">
      <w:numFmt w:val="bullet"/>
      <w:lvlText w:val="•"/>
      <w:lvlJc w:val="left"/>
      <w:pPr>
        <w:ind w:left="3044" w:hanging="360"/>
      </w:pPr>
      <w:rPr>
        <w:rFonts w:hint="default"/>
        <w:lang w:val="en-US" w:eastAsia="en-US" w:bidi="ar-SA"/>
      </w:rPr>
    </w:lvl>
    <w:lvl w:ilvl="7" w:tplc="50E49020">
      <w:numFmt w:val="bullet"/>
      <w:lvlText w:val="•"/>
      <w:lvlJc w:val="left"/>
      <w:pPr>
        <w:ind w:left="3414" w:hanging="360"/>
      </w:pPr>
      <w:rPr>
        <w:rFonts w:hint="default"/>
        <w:lang w:val="en-US" w:eastAsia="en-US" w:bidi="ar-SA"/>
      </w:rPr>
    </w:lvl>
    <w:lvl w:ilvl="8" w:tplc="8DCE7CE4">
      <w:numFmt w:val="bullet"/>
      <w:lvlText w:val="•"/>
      <w:lvlJc w:val="left"/>
      <w:pPr>
        <w:ind w:left="3785" w:hanging="360"/>
      </w:pPr>
      <w:rPr>
        <w:rFonts w:hint="default"/>
        <w:lang w:val="en-US" w:eastAsia="en-US" w:bidi="ar-SA"/>
      </w:rPr>
    </w:lvl>
  </w:abstractNum>
  <w:abstractNum w:abstractNumId="14" w15:restartNumberingAfterBreak="0">
    <w:nsid w:val="62801394"/>
    <w:multiLevelType w:val="hybridMultilevel"/>
    <w:tmpl w:val="73D2D8D4"/>
    <w:lvl w:ilvl="0" w:tplc="D53CDCCA">
      <w:numFmt w:val="bullet"/>
      <w:lvlText w:val=""/>
      <w:lvlJc w:val="left"/>
      <w:pPr>
        <w:ind w:left="826" w:hanging="360"/>
      </w:pPr>
      <w:rPr>
        <w:rFonts w:ascii="Symbol" w:eastAsia="Symbol" w:hAnsi="Symbol" w:cs="Symbol" w:hint="default"/>
        <w:b w:val="0"/>
        <w:bCs w:val="0"/>
        <w:i w:val="0"/>
        <w:iCs w:val="0"/>
        <w:spacing w:val="0"/>
        <w:w w:val="99"/>
        <w:sz w:val="20"/>
        <w:szCs w:val="20"/>
        <w:lang w:val="en-US" w:eastAsia="en-US" w:bidi="ar-SA"/>
      </w:rPr>
    </w:lvl>
    <w:lvl w:ilvl="1" w:tplc="F51834F4">
      <w:numFmt w:val="bullet"/>
      <w:lvlText w:val="•"/>
      <w:lvlJc w:val="left"/>
      <w:pPr>
        <w:ind w:left="1190" w:hanging="360"/>
      </w:pPr>
      <w:rPr>
        <w:rFonts w:hint="default"/>
        <w:lang w:val="en-US" w:eastAsia="en-US" w:bidi="ar-SA"/>
      </w:rPr>
    </w:lvl>
    <w:lvl w:ilvl="2" w:tplc="FCFE58E4">
      <w:numFmt w:val="bullet"/>
      <w:lvlText w:val="•"/>
      <w:lvlJc w:val="left"/>
      <w:pPr>
        <w:ind w:left="1561" w:hanging="360"/>
      </w:pPr>
      <w:rPr>
        <w:rFonts w:hint="default"/>
        <w:lang w:val="en-US" w:eastAsia="en-US" w:bidi="ar-SA"/>
      </w:rPr>
    </w:lvl>
    <w:lvl w:ilvl="3" w:tplc="96EC6A8E">
      <w:numFmt w:val="bullet"/>
      <w:lvlText w:val="•"/>
      <w:lvlJc w:val="left"/>
      <w:pPr>
        <w:ind w:left="1932" w:hanging="360"/>
      </w:pPr>
      <w:rPr>
        <w:rFonts w:hint="default"/>
        <w:lang w:val="en-US" w:eastAsia="en-US" w:bidi="ar-SA"/>
      </w:rPr>
    </w:lvl>
    <w:lvl w:ilvl="4" w:tplc="4074F53E">
      <w:numFmt w:val="bullet"/>
      <w:lvlText w:val="•"/>
      <w:lvlJc w:val="left"/>
      <w:pPr>
        <w:ind w:left="2302" w:hanging="360"/>
      </w:pPr>
      <w:rPr>
        <w:rFonts w:hint="default"/>
        <w:lang w:val="en-US" w:eastAsia="en-US" w:bidi="ar-SA"/>
      </w:rPr>
    </w:lvl>
    <w:lvl w:ilvl="5" w:tplc="DE6425A2">
      <w:numFmt w:val="bullet"/>
      <w:lvlText w:val="•"/>
      <w:lvlJc w:val="left"/>
      <w:pPr>
        <w:ind w:left="2673" w:hanging="360"/>
      </w:pPr>
      <w:rPr>
        <w:rFonts w:hint="default"/>
        <w:lang w:val="en-US" w:eastAsia="en-US" w:bidi="ar-SA"/>
      </w:rPr>
    </w:lvl>
    <w:lvl w:ilvl="6" w:tplc="339C581C">
      <w:numFmt w:val="bullet"/>
      <w:lvlText w:val="•"/>
      <w:lvlJc w:val="left"/>
      <w:pPr>
        <w:ind w:left="3044" w:hanging="360"/>
      </w:pPr>
      <w:rPr>
        <w:rFonts w:hint="default"/>
        <w:lang w:val="en-US" w:eastAsia="en-US" w:bidi="ar-SA"/>
      </w:rPr>
    </w:lvl>
    <w:lvl w:ilvl="7" w:tplc="9FA88A3E">
      <w:numFmt w:val="bullet"/>
      <w:lvlText w:val="•"/>
      <w:lvlJc w:val="left"/>
      <w:pPr>
        <w:ind w:left="3414" w:hanging="360"/>
      </w:pPr>
      <w:rPr>
        <w:rFonts w:hint="default"/>
        <w:lang w:val="en-US" w:eastAsia="en-US" w:bidi="ar-SA"/>
      </w:rPr>
    </w:lvl>
    <w:lvl w:ilvl="8" w:tplc="D17AE0C8">
      <w:numFmt w:val="bullet"/>
      <w:lvlText w:val="•"/>
      <w:lvlJc w:val="left"/>
      <w:pPr>
        <w:ind w:left="3785" w:hanging="360"/>
      </w:pPr>
      <w:rPr>
        <w:rFonts w:hint="default"/>
        <w:lang w:val="en-US" w:eastAsia="en-US" w:bidi="ar-SA"/>
      </w:rPr>
    </w:lvl>
  </w:abstractNum>
  <w:abstractNum w:abstractNumId="15" w15:restartNumberingAfterBreak="0">
    <w:nsid w:val="62F80C27"/>
    <w:multiLevelType w:val="hybridMultilevel"/>
    <w:tmpl w:val="CF823804"/>
    <w:lvl w:ilvl="0" w:tplc="6AF6BAA6">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E3000F86">
      <w:numFmt w:val="bullet"/>
      <w:lvlText w:val="•"/>
      <w:lvlJc w:val="left"/>
      <w:pPr>
        <w:ind w:left="1190" w:hanging="360"/>
      </w:pPr>
      <w:rPr>
        <w:rFonts w:hint="default"/>
        <w:lang w:val="en-US" w:eastAsia="en-US" w:bidi="ar-SA"/>
      </w:rPr>
    </w:lvl>
    <w:lvl w:ilvl="2" w:tplc="0F0464D2">
      <w:numFmt w:val="bullet"/>
      <w:lvlText w:val="•"/>
      <w:lvlJc w:val="left"/>
      <w:pPr>
        <w:ind w:left="1561" w:hanging="360"/>
      </w:pPr>
      <w:rPr>
        <w:rFonts w:hint="default"/>
        <w:lang w:val="en-US" w:eastAsia="en-US" w:bidi="ar-SA"/>
      </w:rPr>
    </w:lvl>
    <w:lvl w:ilvl="3" w:tplc="5DE23A5A">
      <w:numFmt w:val="bullet"/>
      <w:lvlText w:val="•"/>
      <w:lvlJc w:val="left"/>
      <w:pPr>
        <w:ind w:left="1932" w:hanging="360"/>
      </w:pPr>
      <w:rPr>
        <w:rFonts w:hint="default"/>
        <w:lang w:val="en-US" w:eastAsia="en-US" w:bidi="ar-SA"/>
      </w:rPr>
    </w:lvl>
    <w:lvl w:ilvl="4" w:tplc="E26CF4A4">
      <w:numFmt w:val="bullet"/>
      <w:lvlText w:val="•"/>
      <w:lvlJc w:val="left"/>
      <w:pPr>
        <w:ind w:left="2302" w:hanging="360"/>
      </w:pPr>
      <w:rPr>
        <w:rFonts w:hint="default"/>
        <w:lang w:val="en-US" w:eastAsia="en-US" w:bidi="ar-SA"/>
      </w:rPr>
    </w:lvl>
    <w:lvl w:ilvl="5" w:tplc="F3E89980">
      <w:numFmt w:val="bullet"/>
      <w:lvlText w:val="•"/>
      <w:lvlJc w:val="left"/>
      <w:pPr>
        <w:ind w:left="2673" w:hanging="360"/>
      </w:pPr>
      <w:rPr>
        <w:rFonts w:hint="default"/>
        <w:lang w:val="en-US" w:eastAsia="en-US" w:bidi="ar-SA"/>
      </w:rPr>
    </w:lvl>
    <w:lvl w:ilvl="6" w:tplc="3762181A">
      <w:numFmt w:val="bullet"/>
      <w:lvlText w:val="•"/>
      <w:lvlJc w:val="left"/>
      <w:pPr>
        <w:ind w:left="3044" w:hanging="360"/>
      </w:pPr>
      <w:rPr>
        <w:rFonts w:hint="default"/>
        <w:lang w:val="en-US" w:eastAsia="en-US" w:bidi="ar-SA"/>
      </w:rPr>
    </w:lvl>
    <w:lvl w:ilvl="7" w:tplc="08EA55D0">
      <w:numFmt w:val="bullet"/>
      <w:lvlText w:val="•"/>
      <w:lvlJc w:val="left"/>
      <w:pPr>
        <w:ind w:left="3414" w:hanging="360"/>
      </w:pPr>
      <w:rPr>
        <w:rFonts w:hint="default"/>
        <w:lang w:val="en-US" w:eastAsia="en-US" w:bidi="ar-SA"/>
      </w:rPr>
    </w:lvl>
    <w:lvl w:ilvl="8" w:tplc="79C270CC">
      <w:numFmt w:val="bullet"/>
      <w:lvlText w:val="•"/>
      <w:lvlJc w:val="left"/>
      <w:pPr>
        <w:ind w:left="3785" w:hanging="360"/>
      </w:pPr>
      <w:rPr>
        <w:rFonts w:hint="default"/>
        <w:lang w:val="en-US" w:eastAsia="en-US" w:bidi="ar-SA"/>
      </w:rPr>
    </w:lvl>
  </w:abstractNum>
  <w:abstractNum w:abstractNumId="16" w15:restartNumberingAfterBreak="0">
    <w:nsid w:val="66453C4D"/>
    <w:multiLevelType w:val="hybridMultilevel"/>
    <w:tmpl w:val="26E6A43E"/>
    <w:lvl w:ilvl="0" w:tplc="87EE3FD2">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B7F0090A">
      <w:numFmt w:val="bullet"/>
      <w:lvlText w:val="•"/>
      <w:lvlJc w:val="left"/>
      <w:pPr>
        <w:ind w:left="1190" w:hanging="360"/>
      </w:pPr>
      <w:rPr>
        <w:rFonts w:hint="default"/>
        <w:lang w:val="en-US" w:eastAsia="en-US" w:bidi="ar-SA"/>
      </w:rPr>
    </w:lvl>
    <w:lvl w:ilvl="2" w:tplc="3DE6FD14">
      <w:numFmt w:val="bullet"/>
      <w:lvlText w:val="•"/>
      <w:lvlJc w:val="left"/>
      <w:pPr>
        <w:ind w:left="1561" w:hanging="360"/>
      </w:pPr>
      <w:rPr>
        <w:rFonts w:hint="default"/>
        <w:lang w:val="en-US" w:eastAsia="en-US" w:bidi="ar-SA"/>
      </w:rPr>
    </w:lvl>
    <w:lvl w:ilvl="3" w:tplc="9A64848A">
      <w:numFmt w:val="bullet"/>
      <w:lvlText w:val="•"/>
      <w:lvlJc w:val="left"/>
      <w:pPr>
        <w:ind w:left="1932" w:hanging="360"/>
      </w:pPr>
      <w:rPr>
        <w:rFonts w:hint="default"/>
        <w:lang w:val="en-US" w:eastAsia="en-US" w:bidi="ar-SA"/>
      </w:rPr>
    </w:lvl>
    <w:lvl w:ilvl="4" w:tplc="3A147E66">
      <w:numFmt w:val="bullet"/>
      <w:lvlText w:val="•"/>
      <w:lvlJc w:val="left"/>
      <w:pPr>
        <w:ind w:left="2302" w:hanging="360"/>
      </w:pPr>
      <w:rPr>
        <w:rFonts w:hint="default"/>
        <w:lang w:val="en-US" w:eastAsia="en-US" w:bidi="ar-SA"/>
      </w:rPr>
    </w:lvl>
    <w:lvl w:ilvl="5" w:tplc="9C305FCA">
      <w:numFmt w:val="bullet"/>
      <w:lvlText w:val="•"/>
      <w:lvlJc w:val="left"/>
      <w:pPr>
        <w:ind w:left="2673" w:hanging="360"/>
      </w:pPr>
      <w:rPr>
        <w:rFonts w:hint="default"/>
        <w:lang w:val="en-US" w:eastAsia="en-US" w:bidi="ar-SA"/>
      </w:rPr>
    </w:lvl>
    <w:lvl w:ilvl="6" w:tplc="595EE2C4">
      <w:numFmt w:val="bullet"/>
      <w:lvlText w:val="•"/>
      <w:lvlJc w:val="left"/>
      <w:pPr>
        <w:ind w:left="3044" w:hanging="360"/>
      </w:pPr>
      <w:rPr>
        <w:rFonts w:hint="default"/>
        <w:lang w:val="en-US" w:eastAsia="en-US" w:bidi="ar-SA"/>
      </w:rPr>
    </w:lvl>
    <w:lvl w:ilvl="7" w:tplc="1000521E">
      <w:numFmt w:val="bullet"/>
      <w:lvlText w:val="•"/>
      <w:lvlJc w:val="left"/>
      <w:pPr>
        <w:ind w:left="3414" w:hanging="360"/>
      </w:pPr>
      <w:rPr>
        <w:rFonts w:hint="default"/>
        <w:lang w:val="en-US" w:eastAsia="en-US" w:bidi="ar-SA"/>
      </w:rPr>
    </w:lvl>
    <w:lvl w:ilvl="8" w:tplc="AF9EC9B6">
      <w:numFmt w:val="bullet"/>
      <w:lvlText w:val="•"/>
      <w:lvlJc w:val="left"/>
      <w:pPr>
        <w:ind w:left="3785" w:hanging="360"/>
      </w:pPr>
      <w:rPr>
        <w:rFonts w:hint="default"/>
        <w:lang w:val="en-US" w:eastAsia="en-US" w:bidi="ar-SA"/>
      </w:rPr>
    </w:lvl>
  </w:abstractNum>
  <w:abstractNum w:abstractNumId="17" w15:restartNumberingAfterBreak="0">
    <w:nsid w:val="66DA1052"/>
    <w:multiLevelType w:val="hybridMultilevel"/>
    <w:tmpl w:val="7FFEB84E"/>
    <w:lvl w:ilvl="0" w:tplc="0CA80212">
      <w:numFmt w:val="bullet"/>
      <w:lvlText w:val=""/>
      <w:lvlJc w:val="left"/>
      <w:pPr>
        <w:ind w:left="826" w:hanging="360"/>
      </w:pPr>
      <w:rPr>
        <w:rFonts w:ascii="Symbol" w:eastAsia="Symbol" w:hAnsi="Symbol" w:cs="Symbol" w:hint="default"/>
        <w:b w:val="0"/>
        <w:bCs w:val="0"/>
        <w:i w:val="0"/>
        <w:iCs w:val="0"/>
        <w:spacing w:val="0"/>
        <w:w w:val="99"/>
        <w:sz w:val="20"/>
        <w:szCs w:val="20"/>
        <w:lang w:val="en-US" w:eastAsia="en-US" w:bidi="ar-SA"/>
      </w:rPr>
    </w:lvl>
    <w:lvl w:ilvl="1" w:tplc="E14E0CF2">
      <w:numFmt w:val="bullet"/>
      <w:lvlText w:val="•"/>
      <w:lvlJc w:val="left"/>
      <w:pPr>
        <w:ind w:left="1190" w:hanging="360"/>
      </w:pPr>
      <w:rPr>
        <w:rFonts w:hint="default"/>
        <w:lang w:val="en-US" w:eastAsia="en-US" w:bidi="ar-SA"/>
      </w:rPr>
    </w:lvl>
    <w:lvl w:ilvl="2" w:tplc="E1FABC30">
      <w:numFmt w:val="bullet"/>
      <w:lvlText w:val="•"/>
      <w:lvlJc w:val="left"/>
      <w:pPr>
        <w:ind w:left="1561" w:hanging="360"/>
      </w:pPr>
      <w:rPr>
        <w:rFonts w:hint="default"/>
        <w:lang w:val="en-US" w:eastAsia="en-US" w:bidi="ar-SA"/>
      </w:rPr>
    </w:lvl>
    <w:lvl w:ilvl="3" w:tplc="EE18C680">
      <w:numFmt w:val="bullet"/>
      <w:lvlText w:val="•"/>
      <w:lvlJc w:val="left"/>
      <w:pPr>
        <w:ind w:left="1932" w:hanging="360"/>
      </w:pPr>
      <w:rPr>
        <w:rFonts w:hint="default"/>
        <w:lang w:val="en-US" w:eastAsia="en-US" w:bidi="ar-SA"/>
      </w:rPr>
    </w:lvl>
    <w:lvl w:ilvl="4" w:tplc="BAFCDF92">
      <w:numFmt w:val="bullet"/>
      <w:lvlText w:val="•"/>
      <w:lvlJc w:val="left"/>
      <w:pPr>
        <w:ind w:left="2302" w:hanging="360"/>
      </w:pPr>
      <w:rPr>
        <w:rFonts w:hint="default"/>
        <w:lang w:val="en-US" w:eastAsia="en-US" w:bidi="ar-SA"/>
      </w:rPr>
    </w:lvl>
    <w:lvl w:ilvl="5" w:tplc="76505F9E">
      <w:numFmt w:val="bullet"/>
      <w:lvlText w:val="•"/>
      <w:lvlJc w:val="left"/>
      <w:pPr>
        <w:ind w:left="2673" w:hanging="360"/>
      </w:pPr>
      <w:rPr>
        <w:rFonts w:hint="default"/>
        <w:lang w:val="en-US" w:eastAsia="en-US" w:bidi="ar-SA"/>
      </w:rPr>
    </w:lvl>
    <w:lvl w:ilvl="6" w:tplc="A44A5632">
      <w:numFmt w:val="bullet"/>
      <w:lvlText w:val="•"/>
      <w:lvlJc w:val="left"/>
      <w:pPr>
        <w:ind w:left="3044" w:hanging="360"/>
      </w:pPr>
      <w:rPr>
        <w:rFonts w:hint="default"/>
        <w:lang w:val="en-US" w:eastAsia="en-US" w:bidi="ar-SA"/>
      </w:rPr>
    </w:lvl>
    <w:lvl w:ilvl="7" w:tplc="151C1A40">
      <w:numFmt w:val="bullet"/>
      <w:lvlText w:val="•"/>
      <w:lvlJc w:val="left"/>
      <w:pPr>
        <w:ind w:left="3414" w:hanging="360"/>
      </w:pPr>
      <w:rPr>
        <w:rFonts w:hint="default"/>
        <w:lang w:val="en-US" w:eastAsia="en-US" w:bidi="ar-SA"/>
      </w:rPr>
    </w:lvl>
    <w:lvl w:ilvl="8" w:tplc="5F547A3E">
      <w:numFmt w:val="bullet"/>
      <w:lvlText w:val="•"/>
      <w:lvlJc w:val="left"/>
      <w:pPr>
        <w:ind w:left="3785" w:hanging="360"/>
      </w:pPr>
      <w:rPr>
        <w:rFonts w:hint="default"/>
        <w:lang w:val="en-US" w:eastAsia="en-US" w:bidi="ar-SA"/>
      </w:rPr>
    </w:lvl>
  </w:abstractNum>
  <w:abstractNum w:abstractNumId="18" w15:restartNumberingAfterBreak="0">
    <w:nsid w:val="682231C5"/>
    <w:multiLevelType w:val="hybridMultilevel"/>
    <w:tmpl w:val="D32C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E0E37"/>
    <w:multiLevelType w:val="hybridMultilevel"/>
    <w:tmpl w:val="ED06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83835"/>
    <w:multiLevelType w:val="hybridMultilevel"/>
    <w:tmpl w:val="FFE229F0"/>
    <w:lvl w:ilvl="0" w:tplc="2E4A20F6">
      <w:numFmt w:val="bullet"/>
      <w:lvlText w:val=""/>
      <w:lvlJc w:val="left"/>
      <w:pPr>
        <w:ind w:left="824" w:hanging="360"/>
      </w:pPr>
      <w:rPr>
        <w:rFonts w:ascii="Symbol" w:eastAsia="Symbol" w:hAnsi="Symbol" w:cs="Symbol" w:hint="default"/>
        <w:spacing w:val="0"/>
        <w:w w:val="99"/>
        <w:lang w:val="en-US" w:eastAsia="en-US" w:bidi="ar-SA"/>
      </w:rPr>
    </w:lvl>
    <w:lvl w:ilvl="1" w:tplc="D79E60BE">
      <w:numFmt w:val="bullet"/>
      <w:lvlText w:val="•"/>
      <w:lvlJc w:val="left"/>
      <w:pPr>
        <w:ind w:left="1190" w:hanging="360"/>
      </w:pPr>
      <w:rPr>
        <w:rFonts w:hint="default"/>
        <w:lang w:val="en-US" w:eastAsia="en-US" w:bidi="ar-SA"/>
      </w:rPr>
    </w:lvl>
    <w:lvl w:ilvl="2" w:tplc="B35EB58C">
      <w:numFmt w:val="bullet"/>
      <w:lvlText w:val="•"/>
      <w:lvlJc w:val="left"/>
      <w:pPr>
        <w:ind w:left="1561" w:hanging="360"/>
      </w:pPr>
      <w:rPr>
        <w:rFonts w:hint="default"/>
        <w:lang w:val="en-US" w:eastAsia="en-US" w:bidi="ar-SA"/>
      </w:rPr>
    </w:lvl>
    <w:lvl w:ilvl="3" w:tplc="65BEB920">
      <w:numFmt w:val="bullet"/>
      <w:lvlText w:val="•"/>
      <w:lvlJc w:val="left"/>
      <w:pPr>
        <w:ind w:left="1932" w:hanging="360"/>
      </w:pPr>
      <w:rPr>
        <w:rFonts w:hint="default"/>
        <w:lang w:val="en-US" w:eastAsia="en-US" w:bidi="ar-SA"/>
      </w:rPr>
    </w:lvl>
    <w:lvl w:ilvl="4" w:tplc="8BE208DA">
      <w:numFmt w:val="bullet"/>
      <w:lvlText w:val="•"/>
      <w:lvlJc w:val="left"/>
      <w:pPr>
        <w:ind w:left="2302" w:hanging="360"/>
      </w:pPr>
      <w:rPr>
        <w:rFonts w:hint="default"/>
        <w:lang w:val="en-US" w:eastAsia="en-US" w:bidi="ar-SA"/>
      </w:rPr>
    </w:lvl>
    <w:lvl w:ilvl="5" w:tplc="D24A1EEE">
      <w:numFmt w:val="bullet"/>
      <w:lvlText w:val="•"/>
      <w:lvlJc w:val="left"/>
      <w:pPr>
        <w:ind w:left="2673" w:hanging="360"/>
      </w:pPr>
      <w:rPr>
        <w:rFonts w:hint="default"/>
        <w:lang w:val="en-US" w:eastAsia="en-US" w:bidi="ar-SA"/>
      </w:rPr>
    </w:lvl>
    <w:lvl w:ilvl="6" w:tplc="D4AEA3AC">
      <w:numFmt w:val="bullet"/>
      <w:lvlText w:val="•"/>
      <w:lvlJc w:val="left"/>
      <w:pPr>
        <w:ind w:left="3044" w:hanging="360"/>
      </w:pPr>
      <w:rPr>
        <w:rFonts w:hint="default"/>
        <w:lang w:val="en-US" w:eastAsia="en-US" w:bidi="ar-SA"/>
      </w:rPr>
    </w:lvl>
    <w:lvl w:ilvl="7" w:tplc="70B2C94C">
      <w:numFmt w:val="bullet"/>
      <w:lvlText w:val="•"/>
      <w:lvlJc w:val="left"/>
      <w:pPr>
        <w:ind w:left="3414" w:hanging="360"/>
      </w:pPr>
      <w:rPr>
        <w:rFonts w:hint="default"/>
        <w:lang w:val="en-US" w:eastAsia="en-US" w:bidi="ar-SA"/>
      </w:rPr>
    </w:lvl>
    <w:lvl w:ilvl="8" w:tplc="0A2C7988">
      <w:numFmt w:val="bullet"/>
      <w:lvlText w:val="•"/>
      <w:lvlJc w:val="left"/>
      <w:pPr>
        <w:ind w:left="3785" w:hanging="360"/>
      </w:pPr>
      <w:rPr>
        <w:rFonts w:hint="default"/>
        <w:lang w:val="en-US" w:eastAsia="en-US" w:bidi="ar-SA"/>
      </w:rPr>
    </w:lvl>
  </w:abstractNum>
  <w:abstractNum w:abstractNumId="21" w15:restartNumberingAfterBreak="0">
    <w:nsid w:val="74C6328A"/>
    <w:multiLevelType w:val="hybridMultilevel"/>
    <w:tmpl w:val="26D634E4"/>
    <w:lvl w:ilvl="0" w:tplc="5830A85A">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25EC2F28">
      <w:numFmt w:val="bullet"/>
      <w:lvlText w:val="•"/>
      <w:lvlJc w:val="left"/>
      <w:pPr>
        <w:ind w:left="1190" w:hanging="360"/>
      </w:pPr>
      <w:rPr>
        <w:rFonts w:hint="default"/>
        <w:lang w:val="en-US" w:eastAsia="en-US" w:bidi="ar-SA"/>
      </w:rPr>
    </w:lvl>
    <w:lvl w:ilvl="2" w:tplc="72D27C18">
      <w:numFmt w:val="bullet"/>
      <w:lvlText w:val="•"/>
      <w:lvlJc w:val="left"/>
      <w:pPr>
        <w:ind w:left="1561" w:hanging="360"/>
      </w:pPr>
      <w:rPr>
        <w:rFonts w:hint="default"/>
        <w:lang w:val="en-US" w:eastAsia="en-US" w:bidi="ar-SA"/>
      </w:rPr>
    </w:lvl>
    <w:lvl w:ilvl="3" w:tplc="0662422A">
      <w:numFmt w:val="bullet"/>
      <w:lvlText w:val="•"/>
      <w:lvlJc w:val="left"/>
      <w:pPr>
        <w:ind w:left="1932" w:hanging="360"/>
      </w:pPr>
      <w:rPr>
        <w:rFonts w:hint="default"/>
        <w:lang w:val="en-US" w:eastAsia="en-US" w:bidi="ar-SA"/>
      </w:rPr>
    </w:lvl>
    <w:lvl w:ilvl="4" w:tplc="AE962722">
      <w:numFmt w:val="bullet"/>
      <w:lvlText w:val="•"/>
      <w:lvlJc w:val="left"/>
      <w:pPr>
        <w:ind w:left="2302" w:hanging="360"/>
      </w:pPr>
      <w:rPr>
        <w:rFonts w:hint="default"/>
        <w:lang w:val="en-US" w:eastAsia="en-US" w:bidi="ar-SA"/>
      </w:rPr>
    </w:lvl>
    <w:lvl w:ilvl="5" w:tplc="BE762D30">
      <w:numFmt w:val="bullet"/>
      <w:lvlText w:val="•"/>
      <w:lvlJc w:val="left"/>
      <w:pPr>
        <w:ind w:left="2673" w:hanging="360"/>
      </w:pPr>
      <w:rPr>
        <w:rFonts w:hint="default"/>
        <w:lang w:val="en-US" w:eastAsia="en-US" w:bidi="ar-SA"/>
      </w:rPr>
    </w:lvl>
    <w:lvl w:ilvl="6" w:tplc="D622867C">
      <w:numFmt w:val="bullet"/>
      <w:lvlText w:val="•"/>
      <w:lvlJc w:val="left"/>
      <w:pPr>
        <w:ind w:left="3044" w:hanging="360"/>
      </w:pPr>
      <w:rPr>
        <w:rFonts w:hint="default"/>
        <w:lang w:val="en-US" w:eastAsia="en-US" w:bidi="ar-SA"/>
      </w:rPr>
    </w:lvl>
    <w:lvl w:ilvl="7" w:tplc="B9B6F37C">
      <w:numFmt w:val="bullet"/>
      <w:lvlText w:val="•"/>
      <w:lvlJc w:val="left"/>
      <w:pPr>
        <w:ind w:left="3414" w:hanging="360"/>
      </w:pPr>
      <w:rPr>
        <w:rFonts w:hint="default"/>
        <w:lang w:val="en-US" w:eastAsia="en-US" w:bidi="ar-SA"/>
      </w:rPr>
    </w:lvl>
    <w:lvl w:ilvl="8" w:tplc="98269934">
      <w:numFmt w:val="bullet"/>
      <w:lvlText w:val="•"/>
      <w:lvlJc w:val="left"/>
      <w:pPr>
        <w:ind w:left="3785" w:hanging="360"/>
      </w:pPr>
      <w:rPr>
        <w:rFonts w:hint="default"/>
        <w:lang w:val="en-US" w:eastAsia="en-US" w:bidi="ar-SA"/>
      </w:rPr>
    </w:lvl>
  </w:abstractNum>
  <w:num w:numId="1">
    <w:abstractNumId w:val="6"/>
  </w:num>
  <w:num w:numId="2">
    <w:abstractNumId w:val="11"/>
  </w:num>
  <w:num w:numId="3">
    <w:abstractNumId w:val="2"/>
  </w:num>
  <w:num w:numId="4">
    <w:abstractNumId w:val="21"/>
  </w:num>
  <w:num w:numId="5">
    <w:abstractNumId w:val="14"/>
  </w:num>
  <w:num w:numId="6">
    <w:abstractNumId w:val="20"/>
  </w:num>
  <w:num w:numId="7">
    <w:abstractNumId w:val="16"/>
  </w:num>
  <w:num w:numId="8">
    <w:abstractNumId w:val="17"/>
  </w:num>
  <w:num w:numId="9">
    <w:abstractNumId w:val="1"/>
  </w:num>
  <w:num w:numId="10">
    <w:abstractNumId w:val="12"/>
  </w:num>
  <w:num w:numId="11">
    <w:abstractNumId w:val="4"/>
  </w:num>
  <w:num w:numId="12">
    <w:abstractNumId w:val="3"/>
  </w:num>
  <w:num w:numId="13">
    <w:abstractNumId w:val="0"/>
  </w:num>
  <w:num w:numId="14">
    <w:abstractNumId w:val="13"/>
  </w:num>
  <w:num w:numId="15">
    <w:abstractNumId w:val="9"/>
  </w:num>
  <w:num w:numId="16">
    <w:abstractNumId w:val="15"/>
  </w:num>
  <w:num w:numId="17">
    <w:abstractNumId w:val="8"/>
  </w:num>
  <w:num w:numId="18">
    <w:abstractNumId w:val="19"/>
  </w:num>
  <w:num w:numId="19">
    <w:abstractNumId w:val="18"/>
  </w:num>
  <w:num w:numId="20">
    <w:abstractNumId w:val="5"/>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4"/>
    <w:rsid w:val="00083D65"/>
    <w:rsid w:val="00173DBD"/>
    <w:rsid w:val="00180145"/>
    <w:rsid w:val="001F5395"/>
    <w:rsid w:val="00274B72"/>
    <w:rsid w:val="003158E5"/>
    <w:rsid w:val="003E5B59"/>
    <w:rsid w:val="003F1183"/>
    <w:rsid w:val="004541F0"/>
    <w:rsid w:val="005D6A41"/>
    <w:rsid w:val="00693E08"/>
    <w:rsid w:val="008342CC"/>
    <w:rsid w:val="008D6764"/>
    <w:rsid w:val="00915C43"/>
    <w:rsid w:val="00954F85"/>
    <w:rsid w:val="00AA1D9F"/>
    <w:rsid w:val="00CE37A6"/>
    <w:rsid w:val="00DD7FA2"/>
    <w:rsid w:val="00E12C74"/>
    <w:rsid w:val="00E571B1"/>
    <w:rsid w:val="00FD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E56B"/>
  <w15:docId w15:val="{B0423A8E-4570-4121-B3A9-75510D53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i/>
      <w:i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5B59"/>
    <w:pPr>
      <w:tabs>
        <w:tab w:val="center" w:pos="4513"/>
        <w:tab w:val="right" w:pos="9026"/>
      </w:tabs>
    </w:pPr>
  </w:style>
  <w:style w:type="character" w:customStyle="1" w:styleId="HeaderChar">
    <w:name w:val="Header Char"/>
    <w:basedOn w:val="DefaultParagraphFont"/>
    <w:link w:val="Header"/>
    <w:uiPriority w:val="99"/>
    <w:rsid w:val="003E5B59"/>
    <w:rPr>
      <w:rFonts w:ascii="Calibri" w:eastAsia="Calibri" w:hAnsi="Calibri" w:cs="Calibri"/>
    </w:rPr>
  </w:style>
  <w:style w:type="paragraph" w:styleId="Footer">
    <w:name w:val="footer"/>
    <w:basedOn w:val="Normal"/>
    <w:link w:val="FooterChar"/>
    <w:uiPriority w:val="99"/>
    <w:unhideWhenUsed/>
    <w:rsid w:val="003E5B59"/>
    <w:pPr>
      <w:tabs>
        <w:tab w:val="center" w:pos="4513"/>
        <w:tab w:val="right" w:pos="9026"/>
      </w:tabs>
    </w:pPr>
  </w:style>
  <w:style w:type="character" w:customStyle="1" w:styleId="FooterChar">
    <w:name w:val="Footer Char"/>
    <w:basedOn w:val="DefaultParagraphFont"/>
    <w:link w:val="Footer"/>
    <w:uiPriority w:val="99"/>
    <w:rsid w:val="003E5B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94">
      <w:bodyDiv w:val="1"/>
      <w:marLeft w:val="0"/>
      <w:marRight w:val="0"/>
      <w:marTop w:val="0"/>
      <w:marBottom w:val="0"/>
      <w:divBdr>
        <w:top w:val="none" w:sz="0" w:space="0" w:color="auto"/>
        <w:left w:val="none" w:sz="0" w:space="0" w:color="auto"/>
        <w:bottom w:val="none" w:sz="0" w:space="0" w:color="auto"/>
        <w:right w:val="none" w:sz="0" w:space="0" w:color="auto"/>
      </w:divBdr>
    </w:div>
    <w:div w:id="551775393">
      <w:bodyDiv w:val="1"/>
      <w:marLeft w:val="0"/>
      <w:marRight w:val="0"/>
      <w:marTop w:val="0"/>
      <w:marBottom w:val="0"/>
      <w:divBdr>
        <w:top w:val="none" w:sz="0" w:space="0" w:color="auto"/>
        <w:left w:val="none" w:sz="0" w:space="0" w:color="auto"/>
        <w:bottom w:val="none" w:sz="0" w:space="0" w:color="auto"/>
        <w:right w:val="none" w:sz="0" w:space="0" w:color="auto"/>
      </w:divBdr>
      <w:divsChild>
        <w:div w:id="441806877">
          <w:marLeft w:val="0"/>
          <w:marRight w:val="0"/>
          <w:marTop w:val="0"/>
          <w:marBottom w:val="0"/>
          <w:divBdr>
            <w:top w:val="single" w:sz="2" w:space="0" w:color="E3E3E3"/>
            <w:left w:val="single" w:sz="2" w:space="0" w:color="E3E3E3"/>
            <w:bottom w:val="single" w:sz="2" w:space="0" w:color="E3E3E3"/>
            <w:right w:val="single" w:sz="2" w:space="0" w:color="E3E3E3"/>
          </w:divBdr>
          <w:divsChild>
            <w:div w:id="589779858">
              <w:marLeft w:val="0"/>
              <w:marRight w:val="0"/>
              <w:marTop w:val="0"/>
              <w:marBottom w:val="0"/>
              <w:divBdr>
                <w:top w:val="single" w:sz="2" w:space="0" w:color="E3E3E3"/>
                <w:left w:val="single" w:sz="2" w:space="0" w:color="E3E3E3"/>
                <w:bottom w:val="single" w:sz="2" w:space="0" w:color="E3E3E3"/>
                <w:right w:val="single" w:sz="2" w:space="0" w:color="E3E3E3"/>
              </w:divBdr>
              <w:divsChild>
                <w:div w:id="927351730">
                  <w:marLeft w:val="0"/>
                  <w:marRight w:val="0"/>
                  <w:marTop w:val="0"/>
                  <w:marBottom w:val="0"/>
                  <w:divBdr>
                    <w:top w:val="single" w:sz="2" w:space="0" w:color="E3E3E3"/>
                    <w:left w:val="single" w:sz="2" w:space="0" w:color="E3E3E3"/>
                    <w:bottom w:val="single" w:sz="2" w:space="0" w:color="E3E3E3"/>
                    <w:right w:val="single" w:sz="2" w:space="0" w:color="E3E3E3"/>
                  </w:divBdr>
                  <w:divsChild>
                    <w:div w:id="1913392277">
                      <w:marLeft w:val="0"/>
                      <w:marRight w:val="0"/>
                      <w:marTop w:val="0"/>
                      <w:marBottom w:val="0"/>
                      <w:divBdr>
                        <w:top w:val="single" w:sz="2" w:space="0" w:color="E3E3E3"/>
                        <w:left w:val="single" w:sz="2" w:space="0" w:color="E3E3E3"/>
                        <w:bottom w:val="single" w:sz="2" w:space="0" w:color="E3E3E3"/>
                        <w:right w:val="single" w:sz="2" w:space="0" w:color="E3E3E3"/>
                      </w:divBdr>
                      <w:divsChild>
                        <w:div w:id="188614432">
                          <w:marLeft w:val="0"/>
                          <w:marRight w:val="0"/>
                          <w:marTop w:val="0"/>
                          <w:marBottom w:val="0"/>
                          <w:divBdr>
                            <w:top w:val="single" w:sz="2" w:space="0" w:color="E3E3E3"/>
                            <w:left w:val="single" w:sz="2" w:space="0" w:color="E3E3E3"/>
                            <w:bottom w:val="single" w:sz="2" w:space="0" w:color="E3E3E3"/>
                            <w:right w:val="single" w:sz="2" w:space="0" w:color="E3E3E3"/>
                          </w:divBdr>
                          <w:divsChild>
                            <w:div w:id="321348675">
                              <w:marLeft w:val="0"/>
                              <w:marRight w:val="0"/>
                              <w:marTop w:val="0"/>
                              <w:marBottom w:val="0"/>
                              <w:divBdr>
                                <w:top w:val="single" w:sz="2" w:space="0" w:color="E3E3E3"/>
                                <w:left w:val="single" w:sz="2" w:space="0" w:color="E3E3E3"/>
                                <w:bottom w:val="single" w:sz="2" w:space="0" w:color="E3E3E3"/>
                                <w:right w:val="single" w:sz="2" w:space="0" w:color="E3E3E3"/>
                              </w:divBdr>
                              <w:divsChild>
                                <w:div w:id="1158881650">
                                  <w:marLeft w:val="0"/>
                                  <w:marRight w:val="0"/>
                                  <w:marTop w:val="100"/>
                                  <w:marBottom w:val="100"/>
                                  <w:divBdr>
                                    <w:top w:val="single" w:sz="2" w:space="0" w:color="E3E3E3"/>
                                    <w:left w:val="single" w:sz="2" w:space="0" w:color="E3E3E3"/>
                                    <w:bottom w:val="single" w:sz="2" w:space="0" w:color="E3E3E3"/>
                                    <w:right w:val="single" w:sz="2" w:space="0" w:color="E3E3E3"/>
                                  </w:divBdr>
                                  <w:divsChild>
                                    <w:div w:id="2003046306">
                                      <w:marLeft w:val="0"/>
                                      <w:marRight w:val="0"/>
                                      <w:marTop w:val="0"/>
                                      <w:marBottom w:val="0"/>
                                      <w:divBdr>
                                        <w:top w:val="single" w:sz="2" w:space="0" w:color="E3E3E3"/>
                                        <w:left w:val="single" w:sz="2" w:space="0" w:color="E3E3E3"/>
                                        <w:bottom w:val="single" w:sz="2" w:space="0" w:color="E3E3E3"/>
                                        <w:right w:val="single" w:sz="2" w:space="0" w:color="E3E3E3"/>
                                      </w:divBdr>
                                      <w:divsChild>
                                        <w:div w:id="1261718490">
                                          <w:marLeft w:val="0"/>
                                          <w:marRight w:val="0"/>
                                          <w:marTop w:val="0"/>
                                          <w:marBottom w:val="0"/>
                                          <w:divBdr>
                                            <w:top w:val="single" w:sz="2" w:space="0" w:color="E3E3E3"/>
                                            <w:left w:val="single" w:sz="2" w:space="0" w:color="E3E3E3"/>
                                            <w:bottom w:val="single" w:sz="2" w:space="0" w:color="E3E3E3"/>
                                            <w:right w:val="single" w:sz="2" w:space="0" w:color="E3E3E3"/>
                                          </w:divBdr>
                                          <w:divsChild>
                                            <w:div w:id="2121953420">
                                              <w:marLeft w:val="0"/>
                                              <w:marRight w:val="0"/>
                                              <w:marTop w:val="0"/>
                                              <w:marBottom w:val="0"/>
                                              <w:divBdr>
                                                <w:top w:val="single" w:sz="2" w:space="0" w:color="E3E3E3"/>
                                                <w:left w:val="single" w:sz="2" w:space="0" w:color="E3E3E3"/>
                                                <w:bottom w:val="single" w:sz="2" w:space="0" w:color="E3E3E3"/>
                                                <w:right w:val="single" w:sz="2" w:space="0" w:color="E3E3E3"/>
                                              </w:divBdr>
                                              <w:divsChild>
                                                <w:div w:id="1909027654">
                                                  <w:marLeft w:val="0"/>
                                                  <w:marRight w:val="0"/>
                                                  <w:marTop w:val="0"/>
                                                  <w:marBottom w:val="0"/>
                                                  <w:divBdr>
                                                    <w:top w:val="single" w:sz="2" w:space="0" w:color="E3E3E3"/>
                                                    <w:left w:val="single" w:sz="2" w:space="0" w:color="E3E3E3"/>
                                                    <w:bottom w:val="single" w:sz="2" w:space="0" w:color="E3E3E3"/>
                                                    <w:right w:val="single" w:sz="2" w:space="0" w:color="E3E3E3"/>
                                                  </w:divBdr>
                                                  <w:divsChild>
                                                    <w:div w:id="1979415180">
                                                      <w:marLeft w:val="0"/>
                                                      <w:marRight w:val="0"/>
                                                      <w:marTop w:val="0"/>
                                                      <w:marBottom w:val="0"/>
                                                      <w:divBdr>
                                                        <w:top w:val="single" w:sz="2" w:space="0" w:color="E3E3E3"/>
                                                        <w:left w:val="single" w:sz="2" w:space="0" w:color="E3E3E3"/>
                                                        <w:bottom w:val="single" w:sz="2" w:space="0" w:color="E3E3E3"/>
                                                        <w:right w:val="single" w:sz="2" w:space="0" w:color="E3E3E3"/>
                                                      </w:divBdr>
                                                      <w:divsChild>
                                                        <w:div w:id="17919703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87094196">
          <w:marLeft w:val="0"/>
          <w:marRight w:val="0"/>
          <w:marTop w:val="0"/>
          <w:marBottom w:val="0"/>
          <w:divBdr>
            <w:top w:val="none" w:sz="0" w:space="0" w:color="auto"/>
            <w:left w:val="none" w:sz="0" w:space="0" w:color="auto"/>
            <w:bottom w:val="none" w:sz="0" w:space="0" w:color="auto"/>
            <w:right w:val="none" w:sz="0" w:space="0" w:color="auto"/>
          </w:divBdr>
        </w:div>
      </w:divsChild>
    </w:div>
    <w:div w:id="554047077">
      <w:bodyDiv w:val="1"/>
      <w:marLeft w:val="0"/>
      <w:marRight w:val="0"/>
      <w:marTop w:val="0"/>
      <w:marBottom w:val="0"/>
      <w:divBdr>
        <w:top w:val="none" w:sz="0" w:space="0" w:color="auto"/>
        <w:left w:val="none" w:sz="0" w:space="0" w:color="auto"/>
        <w:bottom w:val="none" w:sz="0" w:space="0" w:color="auto"/>
        <w:right w:val="none" w:sz="0" w:space="0" w:color="auto"/>
      </w:divBdr>
    </w:div>
    <w:div w:id="669986234">
      <w:bodyDiv w:val="1"/>
      <w:marLeft w:val="0"/>
      <w:marRight w:val="0"/>
      <w:marTop w:val="0"/>
      <w:marBottom w:val="0"/>
      <w:divBdr>
        <w:top w:val="none" w:sz="0" w:space="0" w:color="auto"/>
        <w:left w:val="none" w:sz="0" w:space="0" w:color="auto"/>
        <w:bottom w:val="none" w:sz="0" w:space="0" w:color="auto"/>
        <w:right w:val="none" w:sz="0" w:space="0" w:color="auto"/>
      </w:divBdr>
    </w:div>
    <w:div w:id="784157168">
      <w:bodyDiv w:val="1"/>
      <w:marLeft w:val="0"/>
      <w:marRight w:val="0"/>
      <w:marTop w:val="0"/>
      <w:marBottom w:val="0"/>
      <w:divBdr>
        <w:top w:val="none" w:sz="0" w:space="0" w:color="auto"/>
        <w:left w:val="none" w:sz="0" w:space="0" w:color="auto"/>
        <w:bottom w:val="none" w:sz="0" w:space="0" w:color="auto"/>
        <w:right w:val="none" w:sz="0" w:space="0" w:color="auto"/>
      </w:divBdr>
    </w:div>
    <w:div w:id="925579715">
      <w:bodyDiv w:val="1"/>
      <w:marLeft w:val="0"/>
      <w:marRight w:val="0"/>
      <w:marTop w:val="0"/>
      <w:marBottom w:val="0"/>
      <w:divBdr>
        <w:top w:val="none" w:sz="0" w:space="0" w:color="auto"/>
        <w:left w:val="none" w:sz="0" w:space="0" w:color="auto"/>
        <w:bottom w:val="none" w:sz="0" w:space="0" w:color="auto"/>
        <w:right w:val="none" w:sz="0" w:space="0" w:color="auto"/>
      </w:divBdr>
    </w:div>
    <w:div w:id="1134568078">
      <w:bodyDiv w:val="1"/>
      <w:marLeft w:val="0"/>
      <w:marRight w:val="0"/>
      <w:marTop w:val="0"/>
      <w:marBottom w:val="0"/>
      <w:divBdr>
        <w:top w:val="none" w:sz="0" w:space="0" w:color="auto"/>
        <w:left w:val="none" w:sz="0" w:space="0" w:color="auto"/>
        <w:bottom w:val="none" w:sz="0" w:space="0" w:color="auto"/>
        <w:right w:val="none" w:sz="0" w:space="0" w:color="auto"/>
      </w:divBdr>
    </w:div>
    <w:div w:id="1211772802">
      <w:bodyDiv w:val="1"/>
      <w:marLeft w:val="0"/>
      <w:marRight w:val="0"/>
      <w:marTop w:val="0"/>
      <w:marBottom w:val="0"/>
      <w:divBdr>
        <w:top w:val="none" w:sz="0" w:space="0" w:color="auto"/>
        <w:left w:val="none" w:sz="0" w:space="0" w:color="auto"/>
        <w:bottom w:val="none" w:sz="0" w:space="0" w:color="auto"/>
        <w:right w:val="none" w:sz="0" w:space="0" w:color="auto"/>
      </w:divBdr>
    </w:div>
    <w:div w:id="144954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A2611-2857-4FE5-8C9A-5E3E51EF4B2B}"/>
</file>

<file path=customXml/itemProps2.xml><?xml version="1.0" encoding="utf-8"?>
<ds:datastoreItem xmlns:ds="http://schemas.openxmlformats.org/officeDocument/2006/customXml" ds:itemID="{B1F60719-BC97-4F2F-BD39-F7A7697BFAB9}"/>
</file>

<file path=docProps/app.xml><?xml version="1.0" encoding="utf-8"?>
<Properties xmlns="http://schemas.openxmlformats.org/officeDocument/2006/extended-properties" xmlns:vt="http://schemas.openxmlformats.org/officeDocument/2006/docPropsVTypes">
  <Template>Normal</Template>
  <TotalTime>133</TotalTime>
  <Pages>12</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Howard</dc:creator>
  <cp:lastModifiedBy>C Capell</cp:lastModifiedBy>
  <cp:revision>2</cp:revision>
  <cp:lastPrinted>2024-04-26T08:18:00Z</cp:lastPrinted>
  <dcterms:created xsi:type="dcterms:W3CDTF">2024-04-26T10:31:00Z</dcterms:created>
  <dcterms:modified xsi:type="dcterms:W3CDTF">2024-04-26T10:31:00Z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Microsoft® Word for Microsoft 365</vt:lpwstr>
  </property>
  <property fmtid="{D5CDD505-2E9C-101B-9397-08002B2CF9AE}" pid="4" name="LastSaved">
    <vt:filetime>2024-04-25T00:00:00Z</vt:filetime>
  </property>
  <property fmtid="{D5CDD505-2E9C-101B-9397-08002B2CF9AE}" pid="5" name="Producer">
    <vt:lpwstr>Microsoft® Word for Microsoft 365</vt:lpwstr>
  </property>
</Properties>
</file>